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7D" w:rsidRDefault="00B424BF" w:rsidP="00E00821">
      <w:pPr>
        <w:shd w:val="clear" w:color="auto" w:fill="FFFFFF"/>
        <w:spacing w:before="720" w:line="276" w:lineRule="auto"/>
        <w:jc w:val="center"/>
        <w:outlineLvl w:val="0"/>
        <w:rPr>
          <w:rFonts w:ascii="Calibri" w:hAnsi="Calibri" w:cs="Calibri"/>
          <w:b/>
          <w:bCs/>
          <w:color w:val="000000"/>
          <w:spacing w:val="-2"/>
          <w:sz w:val="24"/>
          <w:szCs w:val="24"/>
        </w:rPr>
      </w:pPr>
      <w:r>
        <w:rPr>
          <w:noProof/>
        </w:rPr>
        <w:drawing>
          <wp:inline distT="0" distB="0" distL="0" distR="0">
            <wp:extent cx="3724068" cy="1047750"/>
            <wp:effectExtent l="0" t="0" r="0" b="0"/>
            <wp:docPr id="4" name="Immagine 4" descr="logo definitivo (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l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9205" cy="1049195"/>
                    </a:xfrm>
                    <a:prstGeom prst="rect">
                      <a:avLst/>
                    </a:prstGeom>
                    <a:noFill/>
                    <a:ln>
                      <a:noFill/>
                    </a:ln>
                  </pic:spPr>
                </pic:pic>
              </a:graphicData>
            </a:graphic>
          </wp:inline>
        </w:drawing>
      </w:r>
    </w:p>
    <w:p w:rsidR="00B77F7D" w:rsidRDefault="00B77F7D" w:rsidP="00E00821">
      <w:pPr>
        <w:shd w:val="clear" w:color="auto" w:fill="FFFFFF"/>
        <w:spacing w:before="720" w:line="276" w:lineRule="auto"/>
        <w:jc w:val="center"/>
        <w:outlineLvl w:val="0"/>
        <w:rPr>
          <w:rFonts w:ascii="Calibri" w:hAnsi="Calibri" w:cs="Calibri"/>
          <w:b/>
          <w:noProof/>
          <w:color w:val="000000"/>
          <w:spacing w:val="-2"/>
          <w:sz w:val="24"/>
          <w:szCs w:val="24"/>
        </w:rPr>
      </w:pPr>
    </w:p>
    <w:p w:rsidR="00BF1BEB" w:rsidRDefault="00AC78BD" w:rsidP="00E00821">
      <w:pPr>
        <w:shd w:val="clear" w:color="auto" w:fill="FFFFFF"/>
        <w:spacing w:before="720" w:line="276" w:lineRule="auto"/>
        <w:jc w:val="center"/>
        <w:outlineLvl w:val="0"/>
        <w:rPr>
          <w:rFonts w:ascii="Calibri" w:hAnsi="Calibri" w:cs="Calibri"/>
          <w:b/>
          <w:noProof/>
          <w:color w:val="000000"/>
          <w:spacing w:val="-2"/>
          <w:sz w:val="24"/>
          <w:szCs w:val="24"/>
        </w:rPr>
      </w:pPr>
      <w:r>
        <w:rPr>
          <w:rFonts w:ascii="Calibri" w:hAnsi="Calibri" w:cs="Calibri"/>
          <w:b/>
          <w:noProof/>
          <w:color w:val="000000"/>
          <w:spacing w:val="-2"/>
          <w:sz w:val="24"/>
          <w:szCs w:val="24"/>
        </w:rPr>
        <mc:AlternateContent>
          <mc:Choice Requires="wps">
            <w:drawing>
              <wp:anchor distT="0" distB="0" distL="114300" distR="114300" simplePos="0" relativeHeight="251657728" behindDoc="0" locked="0" layoutInCell="1" allowOverlap="1" wp14:anchorId="1088F2CC" wp14:editId="70D733EE">
                <wp:simplePos x="0" y="0"/>
                <wp:positionH relativeFrom="margin">
                  <wp:posOffset>765810</wp:posOffset>
                </wp:positionH>
                <wp:positionV relativeFrom="paragraph">
                  <wp:posOffset>638810</wp:posOffset>
                </wp:positionV>
                <wp:extent cx="4600575" cy="1743075"/>
                <wp:effectExtent l="38100" t="3810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743075"/>
                        </a:xfrm>
                        <a:prstGeom prst="rect">
                          <a:avLst/>
                        </a:prstGeom>
                        <a:solidFill>
                          <a:srgbClr val="FFFFFF"/>
                        </a:solidFill>
                        <a:ln w="76200" cmpd="tri">
                          <a:solidFill>
                            <a:srgbClr val="FF0000"/>
                          </a:solidFill>
                          <a:miter lim="800000"/>
                          <a:headEnd/>
                          <a:tailEnd/>
                        </a:ln>
                      </wps:spPr>
                      <wps:txbx>
                        <w:txbxContent>
                          <w:p w:rsidR="00BF1BEB" w:rsidRDefault="00BF1BEB" w:rsidP="00BF1BEB">
                            <w:pPr>
                              <w:jc w:val="center"/>
                              <w:rPr>
                                <w:rFonts w:ascii="Verdana" w:hAnsi="Verdana"/>
                                <w:b/>
                                <w:bCs/>
                              </w:rPr>
                            </w:pPr>
                          </w:p>
                          <w:p w:rsidR="00BF1BEB" w:rsidRDefault="00BF1BEB" w:rsidP="00BF1BEB">
                            <w:pPr>
                              <w:jc w:val="center"/>
                              <w:rPr>
                                <w:rFonts w:ascii="Verdana" w:hAnsi="Verdana"/>
                                <w:b/>
                                <w:bCs/>
                              </w:rPr>
                            </w:pPr>
                          </w:p>
                          <w:p w:rsidR="00AC78BD" w:rsidRDefault="00BF1BEB" w:rsidP="00BF1BEB">
                            <w:pPr>
                              <w:jc w:val="center"/>
                              <w:rPr>
                                <w:rFonts w:ascii="Calibri" w:hAnsi="Calibri" w:cs="Calibri"/>
                                <w:b/>
                                <w:bCs/>
                                <w:sz w:val="32"/>
                                <w:szCs w:val="32"/>
                              </w:rPr>
                            </w:pPr>
                            <w:r w:rsidRPr="00BF1BEB">
                              <w:rPr>
                                <w:rFonts w:ascii="Calibri" w:hAnsi="Calibri" w:cs="Calibri"/>
                                <w:b/>
                                <w:bCs/>
                                <w:sz w:val="32"/>
                                <w:szCs w:val="32"/>
                              </w:rPr>
                              <w:t xml:space="preserve">CODICE DI COMPORTAMENTO E DELL’ETICA DEI DIRIGENTI E DEI DIPENDENTI </w:t>
                            </w:r>
                          </w:p>
                          <w:p w:rsidR="00BF1BEB" w:rsidRDefault="00BF1BEB" w:rsidP="00BF1BEB">
                            <w:pPr>
                              <w:jc w:val="center"/>
                              <w:rPr>
                                <w:rFonts w:ascii="Verdana" w:hAnsi="Verdana"/>
                                <w:b/>
                                <w:bCs/>
                              </w:rPr>
                            </w:pPr>
                            <w:r w:rsidRPr="00BF1BEB">
                              <w:rPr>
                                <w:rFonts w:ascii="Calibri" w:hAnsi="Calibri" w:cs="Calibri"/>
                                <w:b/>
                                <w:bCs/>
                                <w:sz w:val="32"/>
                                <w:szCs w:val="32"/>
                              </w:rPr>
                              <w:t>DELL</w:t>
                            </w:r>
                            <w:r w:rsidR="000323DD">
                              <w:rPr>
                                <w:rFonts w:ascii="Calibri" w:hAnsi="Calibri" w:cs="Calibri"/>
                                <w:b/>
                                <w:bCs/>
                                <w:sz w:val="32"/>
                                <w:szCs w:val="32"/>
                              </w:rPr>
                              <w:t>’</w:t>
                            </w:r>
                            <w:r w:rsidR="00AC78BD">
                              <w:rPr>
                                <w:rFonts w:ascii="Calibri" w:hAnsi="Calibri" w:cs="Calibri"/>
                                <w:b/>
                                <w:bCs/>
                                <w:sz w:val="32"/>
                                <w:szCs w:val="32"/>
                              </w:rPr>
                              <w:t>ENTE STRUMENTALE ALLA CRI IN LIQUIDAZIONE COATTA AMMINISTRATIVA</w:t>
                            </w:r>
                            <w:r w:rsidRPr="00BF1BEB">
                              <w:rPr>
                                <w:rFonts w:ascii="Calibri" w:hAnsi="Calibri" w:cs="Calibri"/>
                                <w:b/>
                                <w:bCs/>
                                <w:sz w:val="32"/>
                                <w:szCs w:val="32"/>
                              </w:rPr>
                              <w:t xml:space="preserve"> </w:t>
                            </w:r>
                          </w:p>
                          <w:p w:rsidR="00BF1BEB" w:rsidRDefault="00BF1BEB" w:rsidP="00BF1BEB">
                            <w:pPr>
                              <w:jc w:val="center"/>
                              <w:rPr>
                                <w:rFonts w:ascii="Verdana" w:hAnsi="Verdana"/>
                                <w:b/>
                                <w:bCs/>
                              </w:rPr>
                            </w:pPr>
                          </w:p>
                          <w:p w:rsidR="00BF1BEB" w:rsidRDefault="00BF1BEB" w:rsidP="00BF1BEB">
                            <w:pPr>
                              <w:jc w:val="center"/>
                              <w:rPr>
                                <w:rFonts w:ascii="Verdana" w:hAnsi="Verdana"/>
                                <w:b/>
                                <w:bCs/>
                              </w:rPr>
                            </w:pPr>
                          </w:p>
                          <w:p w:rsidR="00BF1BEB" w:rsidRDefault="00BF1B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8F2CC" id="_x0000_t202" coordsize="21600,21600" o:spt="202" path="m,l,21600r21600,l21600,xe">
                <v:stroke joinstyle="miter"/>
                <v:path gradientshapeok="t" o:connecttype="rect"/>
              </v:shapetype>
              <v:shape id="Text Box 2" o:spid="_x0000_s1026" type="#_x0000_t202" style="position:absolute;left:0;text-align:left;margin-left:60.3pt;margin-top:50.3pt;width:362.25pt;height:13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" strokecolor="red" strokeweight="6pt">
                <v:stroke linestyle="thickBetweenThin"/>
                <v:textbox>
                  <w:txbxContent>
                    <w:p w:rsidR="00BF1BEB" w:rsidRDefault="00BF1BEB" w:rsidP="00BF1BEB">
                      <w:pPr>
                        <w:jc w:val="center"/>
                        <w:rPr>
                          <w:rFonts w:ascii="Verdana" w:hAnsi="Verdana"/>
                          <w:b/>
                          <w:bCs/>
                        </w:rPr>
                      </w:pPr>
                    </w:p>
                    <w:p w:rsidR="00BF1BEB" w:rsidRDefault="00BF1BEB" w:rsidP="00BF1BEB">
                      <w:pPr>
                        <w:jc w:val="center"/>
                        <w:rPr>
                          <w:rFonts w:ascii="Verdana" w:hAnsi="Verdana"/>
                          <w:b/>
                          <w:bCs/>
                        </w:rPr>
                      </w:pPr>
                    </w:p>
                    <w:p w:rsidR="00AC78BD" w:rsidRDefault="00BF1BEB" w:rsidP="00BF1BEB">
                      <w:pPr>
                        <w:jc w:val="center"/>
                        <w:rPr>
                          <w:rFonts w:ascii="Calibri" w:hAnsi="Calibri" w:cs="Calibri"/>
                          <w:b/>
                          <w:bCs/>
                          <w:sz w:val="32"/>
                          <w:szCs w:val="32"/>
                        </w:rPr>
                      </w:pPr>
                      <w:r w:rsidRPr="00BF1BEB">
                        <w:rPr>
                          <w:rFonts w:ascii="Calibri" w:hAnsi="Calibri" w:cs="Calibri"/>
                          <w:b/>
                          <w:bCs/>
                          <w:sz w:val="32"/>
                          <w:szCs w:val="32"/>
                        </w:rPr>
                        <w:t xml:space="preserve">CODICE DI COMPORTAMENTO E DELL’ETICA DEI DIRIGENTI E DEI DIPENDENTI </w:t>
                      </w:r>
                    </w:p>
                    <w:p w:rsidR="00BF1BEB" w:rsidRDefault="00BF1BEB" w:rsidP="00BF1BEB">
                      <w:pPr>
                        <w:jc w:val="center"/>
                        <w:rPr>
                          <w:rFonts w:ascii="Verdana" w:hAnsi="Verdana"/>
                          <w:b/>
                          <w:bCs/>
                        </w:rPr>
                      </w:pPr>
                      <w:r w:rsidRPr="00BF1BEB">
                        <w:rPr>
                          <w:rFonts w:ascii="Calibri" w:hAnsi="Calibri" w:cs="Calibri"/>
                          <w:b/>
                          <w:bCs/>
                          <w:sz w:val="32"/>
                          <w:szCs w:val="32"/>
                        </w:rPr>
                        <w:t>DELL</w:t>
                      </w:r>
                      <w:r w:rsidR="000323DD">
                        <w:rPr>
                          <w:rFonts w:ascii="Calibri" w:hAnsi="Calibri" w:cs="Calibri"/>
                          <w:b/>
                          <w:bCs/>
                          <w:sz w:val="32"/>
                          <w:szCs w:val="32"/>
                        </w:rPr>
                        <w:t>’</w:t>
                      </w:r>
                      <w:r w:rsidR="00AC78BD">
                        <w:rPr>
                          <w:rFonts w:ascii="Calibri" w:hAnsi="Calibri" w:cs="Calibri"/>
                          <w:b/>
                          <w:bCs/>
                          <w:sz w:val="32"/>
                          <w:szCs w:val="32"/>
                        </w:rPr>
                        <w:t>ENTE STRUMENTALE ALLA CRI IN LIQUIDAZIONE COATTA AMMINISTRATIVA</w:t>
                      </w:r>
                      <w:r w:rsidRPr="00BF1BEB">
                        <w:rPr>
                          <w:rFonts w:ascii="Calibri" w:hAnsi="Calibri" w:cs="Calibri"/>
                          <w:b/>
                          <w:bCs/>
                          <w:sz w:val="32"/>
                          <w:szCs w:val="32"/>
                        </w:rPr>
                        <w:t xml:space="preserve"> </w:t>
                      </w:r>
                    </w:p>
                    <w:p w:rsidR="00BF1BEB" w:rsidRDefault="00BF1BEB" w:rsidP="00BF1BEB">
                      <w:pPr>
                        <w:jc w:val="center"/>
                        <w:rPr>
                          <w:rFonts w:ascii="Verdana" w:hAnsi="Verdana"/>
                          <w:b/>
                          <w:bCs/>
                        </w:rPr>
                      </w:pPr>
                    </w:p>
                    <w:p w:rsidR="00BF1BEB" w:rsidRDefault="00BF1BEB" w:rsidP="00BF1BEB">
                      <w:pPr>
                        <w:jc w:val="center"/>
                        <w:rPr>
                          <w:rFonts w:ascii="Verdana" w:hAnsi="Verdana"/>
                          <w:b/>
                          <w:bCs/>
                        </w:rPr>
                      </w:pPr>
                    </w:p>
                    <w:p w:rsidR="00BF1BEB" w:rsidRDefault="00BF1BEB"/>
                  </w:txbxContent>
                </v:textbox>
                <w10:wrap anchorx="margin"/>
              </v:shape>
            </w:pict>
          </mc:Fallback>
        </mc:AlternateContent>
      </w:r>
    </w:p>
    <w:p w:rsidR="00BF1BEB" w:rsidRDefault="00BF1BEB" w:rsidP="00BF1BEB">
      <w:pPr>
        <w:jc w:val="center"/>
      </w:pPr>
    </w:p>
    <w:p w:rsidR="00BF1BEB" w:rsidRDefault="00BF1BEB" w:rsidP="00BF1BEB">
      <w:pPr>
        <w:jc w:val="center"/>
      </w:pPr>
    </w:p>
    <w:p w:rsidR="00BF1BEB" w:rsidRDefault="00BF1BEB" w:rsidP="00BF1BEB">
      <w:pPr>
        <w:jc w:val="center"/>
        <w:rPr>
          <w:rFonts w:ascii="Verdana" w:hAnsi="Verdana"/>
          <w:b/>
          <w:bCs/>
        </w:rPr>
      </w:pPr>
    </w:p>
    <w:p w:rsidR="00BF1BEB" w:rsidRDefault="00BF1BEB" w:rsidP="00BF1BEB">
      <w:pPr>
        <w:jc w:val="center"/>
        <w:rPr>
          <w:rFonts w:ascii="Verdana" w:hAnsi="Verdana"/>
          <w:b/>
          <w:bCs/>
        </w:rPr>
      </w:pPr>
    </w:p>
    <w:p w:rsidR="00BF1BEB" w:rsidRDefault="00BF1BEB" w:rsidP="00BF1BEB">
      <w:pPr>
        <w:jc w:val="center"/>
        <w:rPr>
          <w:rFonts w:ascii="Verdana" w:hAnsi="Verdana"/>
          <w:b/>
          <w:bCs/>
        </w:rPr>
      </w:pPr>
    </w:p>
    <w:p w:rsidR="00BF1BEB" w:rsidRDefault="00BF1BEB" w:rsidP="00E00821">
      <w:pPr>
        <w:shd w:val="clear" w:color="auto" w:fill="FFFFFF"/>
        <w:spacing w:before="720" w:line="276" w:lineRule="auto"/>
        <w:jc w:val="center"/>
        <w:outlineLvl w:val="0"/>
        <w:rPr>
          <w:rFonts w:ascii="Calibri" w:hAnsi="Calibri" w:cs="Calibri"/>
          <w:b/>
          <w:noProof/>
          <w:color w:val="000000"/>
          <w:spacing w:val="-2"/>
          <w:sz w:val="24"/>
          <w:szCs w:val="24"/>
        </w:rPr>
      </w:pPr>
    </w:p>
    <w:p w:rsidR="00BF1BEB" w:rsidRDefault="00BF1BEB"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B77F7D"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B77F7D"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B77F7D"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B77F7D"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B77F7D"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B77F7D"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B77F7D" w:rsidP="00E00821">
      <w:pPr>
        <w:shd w:val="clear" w:color="auto" w:fill="FFFFFF"/>
        <w:spacing w:before="720" w:line="276" w:lineRule="auto"/>
        <w:jc w:val="center"/>
        <w:outlineLvl w:val="0"/>
        <w:rPr>
          <w:rFonts w:ascii="Calibri" w:hAnsi="Calibri" w:cs="Calibri"/>
          <w:b/>
          <w:bCs/>
          <w:color w:val="000000"/>
          <w:spacing w:val="-2"/>
          <w:sz w:val="24"/>
          <w:szCs w:val="24"/>
        </w:rPr>
      </w:pPr>
    </w:p>
    <w:p w:rsidR="00B77F7D" w:rsidRDefault="00EF2339" w:rsidP="00E00821">
      <w:pPr>
        <w:shd w:val="clear" w:color="auto" w:fill="FFFFFF"/>
        <w:spacing w:before="720" w:line="276" w:lineRule="auto"/>
        <w:jc w:val="center"/>
        <w:outlineLvl w:val="0"/>
        <w:rPr>
          <w:rFonts w:ascii="Calibri" w:hAnsi="Calibri" w:cs="Calibri"/>
          <w:b/>
          <w:bCs/>
          <w:color w:val="000000"/>
          <w:spacing w:val="-2"/>
          <w:sz w:val="32"/>
          <w:szCs w:val="32"/>
        </w:rPr>
      </w:pPr>
      <w:bookmarkStart w:id="0" w:name="_Toc434583589"/>
      <w:bookmarkStart w:id="1" w:name="_Toc434585007"/>
      <w:r w:rsidRPr="00EF2339">
        <w:rPr>
          <w:rFonts w:ascii="Calibri" w:hAnsi="Calibri" w:cs="Calibri"/>
          <w:b/>
          <w:bCs/>
          <w:color w:val="000000"/>
          <w:spacing w:val="-2"/>
          <w:sz w:val="32"/>
          <w:szCs w:val="32"/>
        </w:rPr>
        <w:t>INDICE</w:t>
      </w:r>
      <w:bookmarkEnd w:id="0"/>
      <w:bookmarkEnd w:id="1"/>
    </w:p>
    <w:p w:rsidR="00CE6850" w:rsidRPr="00AF0F2D" w:rsidRDefault="00CE6850" w:rsidP="0096089B">
      <w:pPr>
        <w:pStyle w:val="Sommario1"/>
        <w:tabs>
          <w:tab w:val="right" w:leader="underscore" w:pos="9204"/>
        </w:tabs>
        <w:spacing w:after="0"/>
        <w:rPr>
          <w:rFonts w:cs="Calibri"/>
          <w:b/>
          <w:noProof/>
          <w:lang w:eastAsia="it-IT"/>
        </w:rPr>
      </w:pPr>
      <w:r w:rsidRPr="00AF0F2D">
        <w:rPr>
          <w:rFonts w:cs="Calibri"/>
          <w:b/>
        </w:rPr>
        <w:fldChar w:fldCharType="begin"/>
      </w:r>
      <w:r w:rsidRPr="00AF0F2D">
        <w:rPr>
          <w:rFonts w:cs="Calibri"/>
          <w:b/>
        </w:rPr>
        <w:instrText xml:space="preserve"> TOC \o "1-3" \h \z \u </w:instrText>
      </w:r>
      <w:r w:rsidRPr="00AF0F2D">
        <w:rPr>
          <w:rFonts w:cs="Calibri"/>
          <w:b/>
        </w:rPr>
        <w:fldChar w:fldCharType="separate"/>
      </w: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08" w:history="1">
        <w:r w:rsidR="00CE6850" w:rsidRPr="00AF0F2D">
          <w:rPr>
            <w:rStyle w:val="Collegamentoipertestuale"/>
            <w:rFonts w:cs="Calibri"/>
            <w:b/>
            <w:bCs/>
            <w:noProof/>
            <w:spacing w:val="-2"/>
          </w:rPr>
          <w:t>Art. 1 - DISPOSIZIONI DI CARATTERE GENERALE</w:t>
        </w:r>
        <w:r w:rsidR="0096089B" w:rsidRPr="00AF0F2D">
          <w:rPr>
            <w:rStyle w:val="Collegamentoipertestuale"/>
            <w:rFonts w:cs="Calibri"/>
            <w:b/>
            <w:bCs/>
            <w:noProof/>
            <w:spacing w:val="-2"/>
          </w:rPr>
          <w:t>_________________________________________</w:t>
        </w:r>
        <w:r w:rsidR="00032BC9">
          <w:rPr>
            <w:rStyle w:val="Collegamentoipertestuale"/>
            <w:rFonts w:cs="Calibri"/>
            <w:b/>
            <w:bCs/>
            <w:noProof/>
            <w:spacing w:val="-2"/>
          </w:rPr>
          <w:t>_</w:t>
        </w:r>
        <w:r w:rsidR="0096089B" w:rsidRPr="00AF0F2D">
          <w:rPr>
            <w:rStyle w:val="Collegamentoipertestuale"/>
            <w:rFonts w:cs="Calibri"/>
            <w:b/>
            <w:bCs/>
            <w:noProof/>
            <w:spacing w:val="-2"/>
          </w:rPr>
          <w:t>___</w:t>
        </w:r>
        <w:r w:rsidR="00CE6850" w:rsidRPr="00AF0F2D">
          <w:rPr>
            <w:rFonts w:cs="Calibri"/>
            <w:b/>
            <w:noProof/>
            <w:webHidden/>
          </w:rPr>
          <w:fldChar w:fldCharType="begin"/>
        </w:r>
        <w:r w:rsidR="00CE6850" w:rsidRPr="00AF0F2D">
          <w:rPr>
            <w:rFonts w:cs="Calibri"/>
            <w:b/>
            <w:noProof/>
            <w:webHidden/>
          </w:rPr>
          <w:instrText xml:space="preserve"> PAGEREF _Toc434585008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3</w:t>
        </w:r>
        <w:r w:rsidR="00CE6850" w:rsidRPr="00AF0F2D">
          <w:rPr>
            <w:rFonts w:cs="Calibri"/>
            <w:b/>
            <w:noProof/>
            <w:webHidden/>
          </w:rPr>
          <w:fldChar w:fldCharType="end"/>
        </w:r>
      </w:hyperlink>
    </w:p>
    <w:p w:rsidR="0096089B" w:rsidRPr="00AF0F2D" w:rsidRDefault="0096089B" w:rsidP="0096089B">
      <w:pPr>
        <w:rPr>
          <w:rFonts w:ascii="Calibri" w:hAnsi="Calibri" w:cs="Calibri"/>
          <w:b/>
          <w:sz w:val="22"/>
          <w:szCs w:val="22"/>
          <w:lang w:eastAsia="en-US"/>
        </w:rPr>
      </w:pP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09" w:history="1">
        <w:r w:rsidR="00CE6850" w:rsidRPr="00AF0F2D">
          <w:rPr>
            <w:rStyle w:val="Collegamentoipertestuale"/>
            <w:rFonts w:cs="Calibri"/>
            <w:b/>
            <w:bCs/>
            <w:noProof/>
            <w:spacing w:val="1"/>
          </w:rPr>
          <w:t>Art.2 - AMBITO DI APPLICAZIONE</w:t>
        </w:r>
        <w:r w:rsidR="0096089B" w:rsidRPr="00AF0F2D">
          <w:rPr>
            <w:rStyle w:val="Collegamentoipertestuale"/>
            <w:rFonts w:cs="Calibri"/>
            <w:b/>
            <w:bCs/>
            <w:noProof/>
            <w:spacing w:val="1"/>
          </w:rPr>
          <w:t>______________________________________________________</w:t>
        </w:r>
        <w:r w:rsidR="00CE6850" w:rsidRPr="00AF0F2D">
          <w:rPr>
            <w:rFonts w:cs="Calibri"/>
            <w:b/>
            <w:noProof/>
            <w:webHidden/>
          </w:rPr>
          <w:fldChar w:fldCharType="begin"/>
        </w:r>
        <w:r w:rsidR="00CE6850" w:rsidRPr="00AF0F2D">
          <w:rPr>
            <w:rFonts w:cs="Calibri"/>
            <w:b/>
            <w:noProof/>
            <w:webHidden/>
          </w:rPr>
          <w:instrText xml:space="preserve"> PAGEREF _Toc434585009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3</w:t>
        </w:r>
        <w:r w:rsidR="00CE6850" w:rsidRPr="00AF0F2D">
          <w:rPr>
            <w:rFonts w:cs="Calibri"/>
            <w:b/>
            <w:noProof/>
            <w:webHidden/>
          </w:rPr>
          <w:fldChar w:fldCharType="end"/>
        </w:r>
      </w:hyperlink>
    </w:p>
    <w:p w:rsidR="0096089B" w:rsidRPr="00AF0F2D" w:rsidRDefault="0096089B" w:rsidP="0096089B">
      <w:pPr>
        <w:rPr>
          <w:rFonts w:ascii="Calibri" w:hAnsi="Calibri" w:cs="Calibri"/>
          <w:b/>
          <w:sz w:val="22"/>
          <w:szCs w:val="22"/>
          <w:lang w:eastAsia="en-US"/>
        </w:rPr>
      </w:pP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10" w:history="1">
        <w:r w:rsidR="00CE6850" w:rsidRPr="00AF0F2D">
          <w:rPr>
            <w:rStyle w:val="Collegamentoipertestuale"/>
            <w:rFonts w:eastAsia="Calibri" w:cs="Calibri"/>
            <w:b/>
            <w:bCs/>
            <w:noProof/>
          </w:rPr>
          <w:t>Art. 3 - FINALIT</w:t>
        </w:r>
        <w:r w:rsidR="00CE6850" w:rsidRPr="00AF0F2D">
          <w:rPr>
            <w:rStyle w:val="Collegamentoipertestuale"/>
            <w:rFonts w:cs="Calibri"/>
            <w:b/>
            <w:bCs/>
            <w:noProof/>
          </w:rPr>
          <w:t>À'</w:t>
        </w:r>
        <w:r w:rsidR="0096089B" w:rsidRPr="00AF0F2D">
          <w:rPr>
            <w:rStyle w:val="Collegamentoipertestuale"/>
            <w:rFonts w:cs="Calibri"/>
            <w:b/>
            <w:bCs/>
            <w:noProof/>
          </w:rPr>
          <w:t>____________________________________________________________________</w:t>
        </w:r>
        <w:r w:rsidR="00CE6850" w:rsidRPr="00AF0F2D">
          <w:rPr>
            <w:rFonts w:cs="Calibri"/>
            <w:b/>
            <w:noProof/>
            <w:webHidden/>
          </w:rPr>
          <w:fldChar w:fldCharType="begin"/>
        </w:r>
        <w:r w:rsidR="00CE6850" w:rsidRPr="00AF0F2D">
          <w:rPr>
            <w:rFonts w:cs="Calibri"/>
            <w:b/>
            <w:noProof/>
            <w:webHidden/>
          </w:rPr>
          <w:instrText xml:space="preserve"> PAGEREF _Toc434585010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4</w:t>
        </w:r>
        <w:r w:rsidR="00CE6850" w:rsidRPr="00AF0F2D">
          <w:rPr>
            <w:rFonts w:cs="Calibri"/>
            <w:b/>
            <w:noProof/>
            <w:webHidden/>
          </w:rPr>
          <w:fldChar w:fldCharType="end"/>
        </w:r>
      </w:hyperlink>
    </w:p>
    <w:p w:rsidR="0096089B" w:rsidRPr="00AF0F2D" w:rsidRDefault="0096089B" w:rsidP="0096089B">
      <w:pPr>
        <w:rPr>
          <w:rFonts w:ascii="Calibri" w:hAnsi="Calibri" w:cs="Calibri"/>
          <w:b/>
          <w:sz w:val="22"/>
          <w:szCs w:val="22"/>
          <w:lang w:eastAsia="en-US"/>
        </w:rPr>
      </w:pPr>
    </w:p>
    <w:p w:rsidR="00CE6850" w:rsidRPr="00AF0F2D" w:rsidRDefault="00CE6850" w:rsidP="0096089B">
      <w:pPr>
        <w:rPr>
          <w:rFonts w:ascii="Calibri" w:hAnsi="Calibri" w:cs="Calibri"/>
          <w:b/>
          <w:sz w:val="22"/>
          <w:szCs w:val="22"/>
          <w:lang w:eastAsia="en-US"/>
        </w:rPr>
      </w:pPr>
      <w:r w:rsidRPr="00AF0F2D">
        <w:rPr>
          <w:rFonts w:ascii="Calibri" w:hAnsi="Calibri" w:cs="Calibri"/>
          <w:b/>
          <w:sz w:val="22"/>
          <w:szCs w:val="22"/>
          <w:lang w:eastAsia="en-US"/>
        </w:rPr>
        <w:t xml:space="preserve">Art. </w:t>
      </w:r>
      <w:r w:rsidR="00B33EB4">
        <w:rPr>
          <w:rFonts w:ascii="Calibri" w:hAnsi="Calibri" w:cs="Calibri"/>
          <w:b/>
          <w:sz w:val="22"/>
          <w:szCs w:val="22"/>
          <w:lang w:eastAsia="en-US"/>
        </w:rPr>
        <w:t>4</w:t>
      </w:r>
      <w:r w:rsidRPr="00AF0F2D">
        <w:rPr>
          <w:rFonts w:ascii="Calibri" w:hAnsi="Calibri" w:cs="Calibri"/>
          <w:b/>
          <w:sz w:val="22"/>
          <w:szCs w:val="22"/>
          <w:lang w:eastAsia="en-US"/>
        </w:rPr>
        <w:t xml:space="preserve"> - PRINCIPI  GENERALI DI COMPORTAMENTO</w:t>
      </w:r>
      <w:r w:rsidR="0096089B" w:rsidRPr="00AF0F2D">
        <w:rPr>
          <w:rFonts w:ascii="Calibri" w:hAnsi="Calibri" w:cs="Calibri"/>
          <w:b/>
          <w:sz w:val="22"/>
          <w:szCs w:val="22"/>
          <w:lang w:eastAsia="en-US"/>
        </w:rPr>
        <w:t>_________________________________________5</w:t>
      </w:r>
    </w:p>
    <w:p w:rsidR="0096089B" w:rsidRPr="00AF0F2D" w:rsidRDefault="0096089B" w:rsidP="0096089B">
      <w:pPr>
        <w:pStyle w:val="Sommario1"/>
        <w:tabs>
          <w:tab w:val="right" w:leader="underscore" w:pos="9204"/>
        </w:tabs>
        <w:spacing w:after="0"/>
        <w:rPr>
          <w:rStyle w:val="Collegamentoipertestuale"/>
          <w:rFonts w:cs="Calibri"/>
          <w:b/>
          <w:noProof/>
        </w:rPr>
      </w:pP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12" w:history="1">
        <w:r w:rsidR="00CE6850" w:rsidRPr="00AF0F2D">
          <w:rPr>
            <w:rStyle w:val="Collegamentoipertestuale"/>
            <w:rFonts w:eastAsia="Calibri" w:cs="Calibri"/>
            <w:b/>
            <w:noProof/>
          </w:rPr>
          <w:t xml:space="preserve">Art. </w:t>
        </w:r>
        <w:r w:rsidR="006D7D8F">
          <w:rPr>
            <w:rStyle w:val="Collegamentoipertestuale"/>
            <w:rFonts w:eastAsia="Calibri" w:cs="Calibri"/>
            <w:b/>
            <w:noProof/>
          </w:rPr>
          <w:t>5</w:t>
        </w:r>
        <w:r w:rsidR="00CE6850" w:rsidRPr="00AF0F2D">
          <w:rPr>
            <w:rStyle w:val="Collegamentoipertestuale"/>
            <w:rFonts w:eastAsia="Calibri" w:cs="Calibri"/>
            <w:b/>
            <w:bCs/>
            <w:noProof/>
          </w:rPr>
          <w:t xml:space="preserve"> - REGALI, </w:t>
        </w:r>
        <w:r w:rsidR="00CE6850" w:rsidRPr="00AF0F2D">
          <w:rPr>
            <w:rStyle w:val="Collegamentoipertestuale"/>
            <w:rFonts w:eastAsia="Calibri" w:cs="Calibri"/>
            <w:b/>
            <w:noProof/>
          </w:rPr>
          <w:t xml:space="preserve">COMPENSI E ALTRE </w:t>
        </w:r>
        <w:r w:rsidR="00CE6850" w:rsidRPr="00AF0F2D">
          <w:rPr>
            <w:rStyle w:val="Collegamentoipertestuale"/>
            <w:rFonts w:eastAsia="Calibri" w:cs="Calibri"/>
            <w:b/>
            <w:bCs/>
            <w:noProof/>
          </w:rPr>
          <w:t>UTILIT</w:t>
        </w:r>
        <w:r w:rsidR="00CE6850" w:rsidRPr="00AF0F2D">
          <w:rPr>
            <w:rStyle w:val="Collegamentoipertestuale"/>
            <w:rFonts w:cs="Calibri"/>
            <w:b/>
            <w:bCs/>
            <w:noProof/>
          </w:rPr>
          <w:t>À'</w:t>
        </w:r>
        <w:r w:rsidR="0096089B" w:rsidRPr="00AF0F2D">
          <w:rPr>
            <w:rStyle w:val="Collegamentoipertestuale"/>
            <w:rFonts w:cs="Calibri"/>
            <w:b/>
            <w:bCs/>
            <w:noProof/>
          </w:rPr>
          <w:t>______________________________________________</w:t>
        </w:r>
        <w:r w:rsidR="00CE6850" w:rsidRPr="00AF0F2D">
          <w:rPr>
            <w:rFonts w:cs="Calibri"/>
            <w:b/>
            <w:noProof/>
            <w:webHidden/>
          </w:rPr>
          <w:fldChar w:fldCharType="begin"/>
        </w:r>
        <w:r w:rsidR="00CE6850" w:rsidRPr="00AF0F2D">
          <w:rPr>
            <w:rFonts w:cs="Calibri"/>
            <w:b/>
            <w:noProof/>
            <w:webHidden/>
          </w:rPr>
          <w:instrText xml:space="preserve"> PAGEREF _Toc434585012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5</w:t>
        </w:r>
        <w:r w:rsidR="00CE6850" w:rsidRPr="00AF0F2D">
          <w:rPr>
            <w:rFonts w:cs="Calibri"/>
            <w:b/>
            <w:noProof/>
            <w:webHidden/>
          </w:rPr>
          <w:fldChar w:fldCharType="end"/>
        </w:r>
      </w:hyperlink>
    </w:p>
    <w:p w:rsidR="0096089B" w:rsidRPr="00AF0F2D" w:rsidRDefault="0096089B" w:rsidP="0096089B">
      <w:pPr>
        <w:rPr>
          <w:rFonts w:ascii="Calibri" w:hAnsi="Calibri" w:cs="Calibri"/>
          <w:b/>
          <w:sz w:val="22"/>
          <w:szCs w:val="22"/>
          <w:lang w:eastAsia="en-US"/>
        </w:rPr>
      </w:pPr>
    </w:p>
    <w:p w:rsidR="0096089B" w:rsidRPr="00AF0F2D" w:rsidRDefault="0096089B" w:rsidP="0096089B">
      <w:pPr>
        <w:rPr>
          <w:rFonts w:ascii="Calibri" w:hAnsi="Calibri" w:cs="Calibri"/>
          <w:b/>
          <w:color w:val="000000"/>
          <w:sz w:val="22"/>
          <w:szCs w:val="22"/>
          <w:lang w:eastAsia="en-US"/>
        </w:rPr>
      </w:pPr>
      <w:r w:rsidRPr="00AF0F2D">
        <w:rPr>
          <w:rFonts w:ascii="Calibri" w:hAnsi="Calibri" w:cs="Calibri"/>
          <w:b/>
          <w:sz w:val="22"/>
          <w:szCs w:val="22"/>
          <w:lang w:eastAsia="en-US"/>
        </w:rPr>
        <w:t xml:space="preserve">Art. </w:t>
      </w:r>
      <w:r w:rsidR="00B33EB4">
        <w:rPr>
          <w:rFonts w:ascii="Calibri" w:hAnsi="Calibri" w:cs="Calibri"/>
          <w:b/>
          <w:sz w:val="22"/>
          <w:szCs w:val="22"/>
          <w:lang w:eastAsia="en-US"/>
        </w:rPr>
        <w:t>6</w:t>
      </w:r>
      <w:r w:rsidRPr="00AF0F2D">
        <w:rPr>
          <w:rFonts w:ascii="Calibri" w:hAnsi="Calibri" w:cs="Calibri"/>
          <w:b/>
          <w:sz w:val="22"/>
          <w:szCs w:val="22"/>
          <w:lang w:eastAsia="en-US"/>
        </w:rPr>
        <w:t xml:space="preserve"> - </w:t>
      </w:r>
      <w:r w:rsidRPr="00AF0F2D">
        <w:rPr>
          <w:rFonts w:ascii="Calibri" w:hAnsi="Calibri" w:cs="Calibri"/>
          <w:b/>
          <w:color w:val="000000"/>
          <w:sz w:val="22"/>
          <w:szCs w:val="22"/>
          <w:lang w:eastAsia="en-US"/>
        </w:rPr>
        <w:t>ATTIVITA’ E INCARICHI DI COLLABORAZIONE EXTRA ISTITUZIONALI___________________</w:t>
      </w:r>
      <w:r w:rsidR="0015317A">
        <w:rPr>
          <w:rFonts w:ascii="Calibri" w:hAnsi="Calibri" w:cs="Calibri"/>
          <w:b/>
          <w:color w:val="000000"/>
          <w:sz w:val="22"/>
          <w:szCs w:val="22"/>
          <w:lang w:eastAsia="en-US"/>
        </w:rPr>
        <w:t>__</w:t>
      </w:r>
      <w:r w:rsidR="00D72B35">
        <w:rPr>
          <w:rFonts w:ascii="Calibri" w:hAnsi="Calibri" w:cs="Calibri"/>
          <w:b/>
          <w:color w:val="000000"/>
          <w:sz w:val="22"/>
          <w:szCs w:val="22"/>
          <w:lang w:eastAsia="en-US"/>
        </w:rPr>
        <w:t>6</w:t>
      </w:r>
    </w:p>
    <w:p w:rsidR="0096089B" w:rsidRPr="00AF0F2D" w:rsidRDefault="0096089B" w:rsidP="0096089B">
      <w:pPr>
        <w:rPr>
          <w:rFonts w:ascii="Calibri" w:hAnsi="Calibri" w:cs="Calibri"/>
          <w:b/>
          <w:color w:val="000000"/>
          <w:sz w:val="22"/>
          <w:szCs w:val="22"/>
          <w:lang w:eastAsia="en-US"/>
        </w:rPr>
      </w:pPr>
    </w:p>
    <w:p w:rsidR="0096089B" w:rsidRPr="00AF0F2D" w:rsidRDefault="0096089B" w:rsidP="0096089B">
      <w:pPr>
        <w:rPr>
          <w:rFonts w:ascii="Calibri" w:hAnsi="Calibri" w:cs="Calibri"/>
          <w:b/>
          <w:sz w:val="22"/>
          <w:szCs w:val="22"/>
        </w:rPr>
      </w:pPr>
      <w:r w:rsidRPr="00AF0F2D">
        <w:rPr>
          <w:rFonts w:ascii="Calibri" w:hAnsi="Calibri" w:cs="Calibri"/>
          <w:b/>
          <w:color w:val="000000"/>
          <w:sz w:val="22"/>
          <w:szCs w:val="22"/>
          <w:lang w:eastAsia="en-US"/>
        </w:rPr>
        <w:t xml:space="preserve">Art. </w:t>
      </w:r>
      <w:r w:rsidR="00B33EB4">
        <w:rPr>
          <w:rFonts w:ascii="Calibri" w:hAnsi="Calibri" w:cs="Calibri"/>
          <w:b/>
          <w:color w:val="000000"/>
          <w:sz w:val="22"/>
          <w:szCs w:val="22"/>
          <w:lang w:eastAsia="en-US"/>
        </w:rPr>
        <w:t>7</w:t>
      </w:r>
      <w:r w:rsidRPr="00AF0F2D">
        <w:rPr>
          <w:rFonts w:ascii="Calibri" w:hAnsi="Calibri" w:cs="Calibri"/>
          <w:b/>
          <w:color w:val="000000"/>
          <w:sz w:val="22"/>
          <w:szCs w:val="22"/>
          <w:lang w:eastAsia="en-US"/>
        </w:rPr>
        <w:t xml:space="preserve"> - </w:t>
      </w:r>
      <w:r w:rsidRPr="00AF0F2D">
        <w:rPr>
          <w:rFonts w:ascii="Calibri" w:hAnsi="Calibri" w:cs="Calibri"/>
          <w:b/>
          <w:sz w:val="22"/>
          <w:szCs w:val="22"/>
        </w:rPr>
        <w:t>PARTECIPAZIONE AD ASSOCIAZIONI E ORGANIZZAZIONI______________________________</w:t>
      </w:r>
      <w:r w:rsidR="00D72B35">
        <w:rPr>
          <w:rFonts w:ascii="Calibri" w:hAnsi="Calibri" w:cs="Calibri"/>
          <w:b/>
          <w:sz w:val="22"/>
          <w:szCs w:val="22"/>
        </w:rPr>
        <w:t>7</w:t>
      </w:r>
    </w:p>
    <w:p w:rsidR="0096089B" w:rsidRPr="00AF0F2D" w:rsidRDefault="0096089B" w:rsidP="0096089B">
      <w:pPr>
        <w:rPr>
          <w:rFonts w:ascii="Calibri" w:hAnsi="Calibri" w:cs="Calibri"/>
          <w:b/>
          <w:sz w:val="22"/>
          <w:szCs w:val="22"/>
        </w:rPr>
      </w:pPr>
    </w:p>
    <w:p w:rsidR="0096089B" w:rsidRPr="00AF0F2D" w:rsidRDefault="0096089B" w:rsidP="0096089B">
      <w:pPr>
        <w:rPr>
          <w:rFonts w:ascii="Calibri" w:hAnsi="Calibri" w:cs="Calibri"/>
          <w:b/>
          <w:sz w:val="22"/>
          <w:szCs w:val="22"/>
          <w:lang w:eastAsia="en-US"/>
        </w:rPr>
      </w:pPr>
      <w:r w:rsidRPr="00AF0F2D">
        <w:rPr>
          <w:rFonts w:ascii="Calibri" w:hAnsi="Calibri" w:cs="Calibri"/>
          <w:b/>
          <w:sz w:val="22"/>
          <w:szCs w:val="22"/>
        </w:rPr>
        <w:t xml:space="preserve">Art. </w:t>
      </w:r>
      <w:r w:rsidR="00B33EB4">
        <w:rPr>
          <w:rFonts w:ascii="Calibri" w:hAnsi="Calibri" w:cs="Calibri"/>
          <w:b/>
          <w:sz w:val="22"/>
          <w:szCs w:val="22"/>
        </w:rPr>
        <w:t>8</w:t>
      </w:r>
      <w:r w:rsidRPr="00AF0F2D">
        <w:rPr>
          <w:rFonts w:ascii="Calibri" w:hAnsi="Calibri" w:cs="Calibri"/>
          <w:b/>
          <w:sz w:val="22"/>
          <w:szCs w:val="22"/>
        </w:rPr>
        <w:t xml:space="preserve"> - </w:t>
      </w:r>
      <w:r w:rsidRPr="00AF0F2D">
        <w:rPr>
          <w:rFonts w:ascii="Calibri" w:eastAsia="Calibri" w:hAnsi="Calibri" w:cs="Calibri"/>
          <w:b/>
          <w:color w:val="000000"/>
          <w:sz w:val="22"/>
          <w:szCs w:val="22"/>
          <w:lang w:eastAsia="en-US"/>
        </w:rPr>
        <w:t>COMUNICAZIONE DEGLI INTERESSI FINANZIARI_____________________________________</w:t>
      </w:r>
      <w:r w:rsidR="00D72B35">
        <w:rPr>
          <w:rFonts w:ascii="Calibri" w:eastAsia="Calibri" w:hAnsi="Calibri" w:cs="Calibri"/>
          <w:b/>
          <w:color w:val="000000"/>
          <w:sz w:val="22"/>
          <w:szCs w:val="22"/>
          <w:lang w:eastAsia="en-US"/>
        </w:rPr>
        <w:t>7</w:t>
      </w:r>
    </w:p>
    <w:p w:rsidR="00CE6850" w:rsidRPr="00AF0F2D" w:rsidRDefault="00CE6850" w:rsidP="0096089B">
      <w:pPr>
        <w:rPr>
          <w:rFonts w:ascii="Calibri" w:hAnsi="Calibri" w:cs="Calibri"/>
          <w:b/>
          <w:sz w:val="22"/>
          <w:szCs w:val="22"/>
          <w:lang w:eastAsia="en-US"/>
        </w:rPr>
      </w:pP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13" w:history="1">
        <w:r w:rsidR="00CE6850" w:rsidRPr="00AF0F2D">
          <w:rPr>
            <w:rStyle w:val="Collegamentoipertestuale"/>
            <w:rFonts w:eastAsia="Calibri" w:cs="Calibri"/>
            <w:b/>
            <w:bCs/>
            <w:noProof/>
          </w:rPr>
          <w:t xml:space="preserve">Art. </w:t>
        </w:r>
        <w:r w:rsidR="00B33EB4">
          <w:rPr>
            <w:rStyle w:val="Collegamentoipertestuale"/>
            <w:rFonts w:eastAsia="Calibri" w:cs="Calibri"/>
            <w:b/>
            <w:bCs/>
            <w:noProof/>
          </w:rPr>
          <w:t>9</w:t>
        </w:r>
        <w:r w:rsidR="00CE6850" w:rsidRPr="00AF0F2D">
          <w:rPr>
            <w:rStyle w:val="Collegamentoipertestuale"/>
            <w:rFonts w:eastAsia="Calibri" w:cs="Calibri"/>
            <w:b/>
            <w:bCs/>
            <w:noProof/>
          </w:rPr>
          <w:t xml:space="preserve"> – CONFLITTI DI INTERESSE E OBBLIGO DI ASTENSIONE</w:t>
        </w:r>
        <w:r w:rsidR="0015317A">
          <w:rPr>
            <w:rStyle w:val="Collegamentoipertestuale"/>
            <w:rFonts w:eastAsia="Calibri" w:cs="Calibri"/>
            <w:b/>
            <w:bCs/>
            <w:noProof/>
          </w:rPr>
          <w:t>________________________</w:t>
        </w:r>
        <w:r w:rsidR="00032BC9">
          <w:rPr>
            <w:rStyle w:val="Collegamentoipertestuale"/>
            <w:rFonts w:eastAsia="Calibri" w:cs="Calibri"/>
            <w:b/>
            <w:bCs/>
            <w:noProof/>
          </w:rPr>
          <w:t>__</w:t>
        </w:r>
        <w:r w:rsidR="0015317A">
          <w:rPr>
            <w:rStyle w:val="Collegamentoipertestuale"/>
            <w:rFonts w:eastAsia="Calibri" w:cs="Calibri"/>
            <w:b/>
            <w:bCs/>
            <w:noProof/>
          </w:rPr>
          <w:t>_______</w:t>
        </w:r>
        <w:r w:rsidR="00CE6850" w:rsidRPr="00AF0F2D">
          <w:rPr>
            <w:rFonts w:cs="Calibri"/>
            <w:b/>
            <w:noProof/>
            <w:webHidden/>
          </w:rPr>
          <w:fldChar w:fldCharType="begin"/>
        </w:r>
        <w:r w:rsidR="00CE6850" w:rsidRPr="00AF0F2D">
          <w:rPr>
            <w:rFonts w:cs="Calibri"/>
            <w:b/>
            <w:noProof/>
            <w:webHidden/>
          </w:rPr>
          <w:instrText xml:space="preserve"> PAGEREF _Toc434585013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8</w:t>
        </w:r>
        <w:r w:rsidR="00CE6850" w:rsidRPr="00AF0F2D">
          <w:rPr>
            <w:rFonts w:cs="Calibri"/>
            <w:b/>
            <w:noProof/>
            <w:webHidden/>
          </w:rPr>
          <w:fldChar w:fldCharType="end"/>
        </w:r>
      </w:hyperlink>
    </w:p>
    <w:p w:rsidR="0096089B" w:rsidRPr="00AF0F2D" w:rsidRDefault="0096089B" w:rsidP="0096089B">
      <w:pPr>
        <w:rPr>
          <w:rFonts w:ascii="Calibri" w:hAnsi="Calibri" w:cs="Calibri"/>
          <w:b/>
          <w:sz w:val="22"/>
          <w:szCs w:val="22"/>
          <w:lang w:eastAsia="en-US"/>
        </w:rPr>
      </w:pP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14" w:history="1">
        <w:r w:rsidR="00CE6850" w:rsidRPr="00AF0F2D">
          <w:rPr>
            <w:rStyle w:val="Collegamentoipertestuale"/>
            <w:rFonts w:eastAsia="Calibri" w:cs="Calibri"/>
            <w:b/>
            <w:bCs/>
            <w:noProof/>
          </w:rPr>
          <w:t>Art. 1</w:t>
        </w:r>
        <w:r w:rsidR="00B33EB4">
          <w:rPr>
            <w:rStyle w:val="Collegamentoipertestuale"/>
            <w:rFonts w:eastAsia="Calibri" w:cs="Calibri"/>
            <w:b/>
            <w:bCs/>
            <w:noProof/>
          </w:rPr>
          <w:t>0</w:t>
        </w:r>
        <w:r w:rsidR="00CE6850" w:rsidRPr="00AF0F2D">
          <w:rPr>
            <w:rStyle w:val="Collegamentoipertestuale"/>
            <w:rFonts w:eastAsia="Calibri" w:cs="Calibri"/>
            <w:b/>
            <w:bCs/>
            <w:noProof/>
          </w:rPr>
          <w:t xml:space="preserve"> - PREVENZIONE DELLA CORRUZIONE</w:t>
        </w:r>
        <w:r w:rsidR="0015317A">
          <w:rPr>
            <w:rFonts w:cs="Calibri"/>
            <w:b/>
            <w:noProof/>
            <w:webHidden/>
          </w:rPr>
          <w:t>_________________________________________</w:t>
        </w:r>
        <w:r w:rsidR="00032BC9">
          <w:rPr>
            <w:rFonts w:cs="Calibri"/>
            <w:b/>
            <w:noProof/>
            <w:webHidden/>
          </w:rPr>
          <w:t>_</w:t>
        </w:r>
        <w:r w:rsidR="0015317A">
          <w:rPr>
            <w:rFonts w:cs="Calibri"/>
            <w:b/>
            <w:noProof/>
            <w:webHidden/>
          </w:rPr>
          <w:t>____</w:t>
        </w:r>
        <w:r w:rsidR="00CE6850" w:rsidRPr="00AF0F2D">
          <w:rPr>
            <w:rFonts w:cs="Calibri"/>
            <w:b/>
            <w:noProof/>
            <w:webHidden/>
          </w:rPr>
          <w:fldChar w:fldCharType="begin"/>
        </w:r>
        <w:r w:rsidR="00CE6850" w:rsidRPr="00AF0F2D">
          <w:rPr>
            <w:rFonts w:cs="Calibri"/>
            <w:b/>
            <w:noProof/>
            <w:webHidden/>
          </w:rPr>
          <w:instrText xml:space="preserve"> PAGEREF _Toc434585014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9</w:t>
        </w:r>
        <w:r w:rsidR="00CE6850" w:rsidRPr="00AF0F2D">
          <w:rPr>
            <w:rFonts w:cs="Calibri"/>
            <w:b/>
            <w:noProof/>
            <w:webHidden/>
          </w:rPr>
          <w:fldChar w:fldCharType="end"/>
        </w:r>
      </w:hyperlink>
    </w:p>
    <w:p w:rsidR="0096089B" w:rsidRPr="00AF0F2D" w:rsidRDefault="0096089B" w:rsidP="0096089B">
      <w:pPr>
        <w:rPr>
          <w:rFonts w:ascii="Calibri" w:hAnsi="Calibri" w:cs="Calibri"/>
          <w:b/>
          <w:sz w:val="22"/>
          <w:szCs w:val="22"/>
          <w:lang w:eastAsia="en-US"/>
        </w:rPr>
      </w:pPr>
    </w:p>
    <w:p w:rsidR="0096089B" w:rsidRPr="00AF0F2D" w:rsidRDefault="0096089B" w:rsidP="0096089B">
      <w:pPr>
        <w:rPr>
          <w:rFonts w:ascii="Calibri" w:hAnsi="Calibri" w:cs="Calibri"/>
          <w:b/>
          <w:sz w:val="22"/>
          <w:szCs w:val="22"/>
        </w:rPr>
      </w:pPr>
      <w:r w:rsidRPr="00AF0F2D">
        <w:rPr>
          <w:rFonts w:ascii="Calibri" w:hAnsi="Calibri" w:cs="Calibri"/>
          <w:b/>
          <w:sz w:val="22"/>
          <w:szCs w:val="22"/>
          <w:lang w:eastAsia="en-US"/>
        </w:rPr>
        <w:t>Art. 1</w:t>
      </w:r>
      <w:r w:rsidR="00B33EB4">
        <w:rPr>
          <w:rFonts w:ascii="Calibri" w:hAnsi="Calibri" w:cs="Calibri"/>
          <w:b/>
          <w:sz w:val="22"/>
          <w:szCs w:val="22"/>
          <w:lang w:eastAsia="en-US"/>
        </w:rPr>
        <w:t>1</w:t>
      </w:r>
      <w:r w:rsidRPr="00AF0F2D">
        <w:rPr>
          <w:rFonts w:ascii="Calibri" w:hAnsi="Calibri" w:cs="Calibri"/>
          <w:b/>
          <w:sz w:val="22"/>
          <w:szCs w:val="22"/>
          <w:lang w:eastAsia="en-US"/>
        </w:rPr>
        <w:t xml:space="preserve"> - </w:t>
      </w:r>
      <w:r w:rsidRPr="00AF0F2D">
        <w:rPr>
          <w:rFonts w:ascii="Calibri" w:hAnsi="Calibri" w:cs="Calibri"/>
          <w:b/>
          <w:sz w:val="22"/>
          <w:szCs w:val="22"/>
        </w:rPr>
        <w:t>TRASPARENZA E TRACCIABILITA’ DEI PROCESSI DECISIONALI___________________</w:t>
      </w:r>
      <w:r w:rsidR="0015317A">
        <w:rPr>
          <w:rFonts w:ascii="Calibri" w:hAnsi="Calibri" w:cs="Calibri"/>
          <w:b/>
          <w:sz w:val="22"/>
          <w:szCs w:val="22"/>
        </w:rPr>
        <w:t>_</w:t>
      </w:r>
      <w:r w:rsidR="00032BC9">
        <w:rPr>
          <w:rFonts w:ascii="Calibri" w:hAnsi="Calibri" w:cs="Calibri"/>
          <w:b/>
          <w:sz w:val="22"/>
          <w:szCs w:val="22"/>
        </w:rPr>
        <w:t>_</w:t>
      </w:r>
      <w:r w:rsidR="0015317A">
        <w:rPr>
          <w:rFonts w:ascii="Calibri" w:hAnsi="Calibri" w:cs="Calibri"/>
          <w:b/>
          <w:sz w:val="22"/>
          <w:szCs w:val="22"/>
        </w:rPr>
        <w:t>____1</w:t>
      </w:r>
      <w:r w:rsidR="00D72B35">
        <w:rPr>
          <w:rFonts w:ascii="Calibri" w:hAnsi="Calibri" w:cs="Calibri"/>
          <w:b/>
          <w:sz w:val="22"/>
          <w:szCs w:val="22"/>
        </w:rPr>
        <w:t>0</w:t>
      </w:r>
    </w:p>
    <w:p w:rsidR="0096089B" w:rsidRPr="00AF0F2D" w:rsidRDefault="0096089B" w:rsidP="0096089B">
      <w:pPr>
        <w:rPr>
          <w:rFonts w:ascii="Calibri" w:hAnsi="Calibri" w:cs="Calibri"/>
          <w:b/>
          <w:sz w:val="22"/>
          <w:szCs w:val="22"/>
        </w:rPr>
      </w:pPr>
    </w:p>
    <w:p w:rsidR="0096089B" w:rsidRPr="00AF0F2D" w:rsidRDefault="0096089B" w:rsidP="0096089B">
      <w:pPr>
        <w:rPr>
          <w:rFonts w:ascii="Calibri" w:hAnsi="Calibri" w:cs="Calibri"/>
          <w:b/>
          <w:sz w:val="22"/>
          <w:szCs w:val="22"/>
        </w:rPr>
      </w:pPr>
      <w:r w:rsidRPr="00AF0F2D">
        <w:rPr>
          <w:rFonts w:ascii="Calibri" w:hAnsi="Calibri" w:cs="Calibri"/>
          <w:b/>
          <w:sz w:val="22"/>
          <w:szCs w:val="22"/>
        </w:rPr>
        <w:t>Art. 1</w:t>
      </w:r>
      <w:r w:rsidR="00B33EB4">
        <w:rPr>
          <w:rFonts w:ascii="Calibri" w:hAnsi="Calibri" w:cs="Calibri"/>
          <w:b/>
          <w:sz w:val="22"/>
          <w:szCs w:val="22"/>
        </w:rPr>
        <w:t>2</w:t>
      </w:r>
      <w:r w:rsidRPr="00AF0F2D">
        <w:rPr>
          <w:rFonts w:ascii="Calibri" w:hAnsi="Calibri" w:cs="Calibri"/>
          <w:b/>
          <w:sz w:val="22"/>
          <w:szCs w:val="22"/>
        </w:rPr>
        <w:t xml:space="preserve"> - COMPORTAMENTO NEI RAPPORTI PRIVATI_______________________________</w:t>
      </w:r>
      <w:r w:rsidR="0015317A">
        <w:rPr>
          <w:rFonts w:ascii="Calibri" w:hAnsi="Calibri" w:cs="Calibri"/>
          <w:b/>
          <w:sz w:val="22"/>
          <w:szCs w:val="22"/>
        </w:rPr>
        <w:t>____</w:t>
      </w:r>
      <w:r w:rsidR="00032BC9">
        <w:rPr>
          <w:rFonts w:ascii="Calibri" w:hAnsi="Calibri" w:cs="Calibri"/>
          <w:b/>
          <w:sz w:val="22"/>
          <w:szCs w:val="22"/>
        </w:rPr>
        <w:t>_</w:t>
      </w:r>
      <w:r w:rsidR="0015317A">
        <w:rPr>
          <w:rFonts w:ascii="Calibri" w:hAnsi="Calibri" w:cs="Calibri"/>
          <w:b/>
          <w:sz w:val="22"/>
          <w:szCs w:val="22"/>
        </w:rPr>
        <w:t>___1</w:t>
      </w:r>
      <w:r w:rsidR="00D72B35">
        <w:rPr>
          <w:rFonts w:ascii="Calibri" w:hAnsi="Calibri" w:cs="Calibri"/>
          <w:b/>
          <w:sz w:val="22"/>
          <w:szCs w:val="22"/>
        </w:rPr>
        <w:t>0</w:t>
      </w:r>
    </w:p>
    <w:p w:rsidR="0096089B" w:rsidRPr="00AF0F2D" w:rsidRDefault="0096089B" w:rsidP="0096089B">
      <w:pPr>
        <w:rPr>
          <w:rFonts w:ascii="Calibri" w:hAnsi="Calibri" w:cs="Calibri"/>
          <w:b/>
          <w:sz w:val="22"/>
          <w:szCs w:val="22"/>
        </w:rPr>
      </w:pPr>
    </w:p>
    <w:p w:rsidR="0096089B" w:rsidRPr="00AF0F2D" w:rsidRDefault="0096089B" w:rsidP="0096089B">
      <w:pPr>
        <w:rPr>
          <w:rFonts w:ascii="Calibri" w:hAnsi="Calibri" w:cs="Calibri"/>
          <w:b/>
          <w:sz w:val="22"/>
          <w:szCs w:val="22"/>
        </w:rPr>
      </w:pPr>
      <w:r w:rsidRPr="00AF0F2D">
        <w:rPr>
          <w:rFonts w:ascii="Calibri" w:hAnsi="Calibri" w:cs="Calibri"/>
          <w:b/>
          <w:sz w:val="22"/>
          <w:szCs w:val="22"/>
        </w:rPr>
        <w:t>Art. 1</w:t>
      </w:r>
      <w:r w:rsidR="00B33EB4">
        <w:rPr>
          <w:rFonts w:ascii="Calibri" w:hAnsi="Calibri" w:cs="Calibri"/>
          <w:b/>
          <w:sz w:val="22"/>
          <w:szCs w:val="22"/>
        </w:rPr>
        <w:t>3</w:t>
      </w:r>
      <w:r w:rsidRPr="00AF0F2D">
        <w:rPr>
          <w:rFonts w:ascii="Calibri" w:hAnsi="Calibri" w:cs="Calibri"/>
          <w:b/>
          <w:sz w:val="22"/>
          <w:szCs w:val="22"/>
        </w:rPr>
        <w:t xml:space="preserve"> - COMPORTAMENTO IN SERVIZIO________________________________________</w:t>
      </w:r>
      <w:r w:rsidR="0015317A">
        <w:rPr>
          <w:rFonts w:ascii="Calibri" w:hAnsi="Calibri" w:cs="Calibri"/>
          <w:b/>
          <w:sz w:val="22"/>
          <w:szCs w:val="22"/>
        </w:rPr>
        <w:t>_____</w:t>
      </w:r>
      <w:r w:rsidR="00032BC9">
        <w:rPr>
          <w:rFonts w:ascii="Calibri" w:hAnsi="Calibri" w:cs="Calibri"/>
          <w:b/>
          <w:sz w:val="22"/>
          <w:szCs w:val="22"/>
        </w:rPr>
        <w:t>_</w:t>
      </w:r>
      <w:r w:rsidR="0015317A">
        <w:rPr>
          <w:rFonts w:ascii="Calibri" w:hAnsi="Calibri" w:cs="Calibri"/>
          <w:b/>
          <w:sz w:val="22"/>
          <w:szCs w:val="22"/>
        </w:rPr>
        <w:t>__1</w:t>
      </w:r>
      <w:r w:rsidR="00D72B35">
        <w:rPr>
          <w:rFonts w:ascii="Calibri" w:hAnsi="Calibri" w:cs="Calibri"/>
          <w:b/>
          <w:sz w:val="22"/>
          <w:szCs w:val="22"/>
        </w:rPr>
        <w:t>1</w:t>
      </w:r>
    </w:p>
    <w:p w:rsidR="0096089B" w:rsidRPr="00AF0F2D" w:rsidRDefault="0096089B" w:rsidP="0096089B">
      <w:pPr>
        <w:rPr>
          <w:rFonts w:ascii="Calibri" w:hAnsi="Calibri" w:cs="Calibri"/>
          <w:b/>
          <w:sz w:val="22"/>
          <w:szCs w:val="22"/>
          <w:lang w:eastAsia="en-US"/>
        </w:rPr>
      </w:pP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15" w:history="1">
        <w:r w:rsidR="00CE6850" w:rsidRPr="00AF0F2D">
          <w:rPr>
            <w:rStyle w:val="Collegamentoipertestuale"/>
            <w:rFonts w:eastAsia="Calibri" w:cs="Calibri"/>
            <w:b/>
            <w:noProof/>
          </w:rPr>
          <w:t>Art. 1</w:t>
        </w:r>
        <w:r w:rsidR="00B33EB4">
          <w:rPr>
            <w:rStyle w:val="Collegamentoipertestuale"/>
            <w:rFonts w:eastAsia="Calibri" w:cs="Calibri"/>
            <w:b/>
            <w:noProof/>
          </w:rPr>
          <w:t>4</w:t>
        </w:r>
        <w:r w:rsidR="00CE6850" w:rsidRPr="00AF0F2D">
          <w:rPr>
            <w:rStyle w:val="Collegamentoipertestuale"/>
            <w:rFonts w:eastAsia="Calibri" w:cs="Calibri"/>
            <w:b/>
            <w:noProof/>
          </w:rPr>
          <w:t xml:space="preserve"> - RAPPORTI CON </w:t>
        </w:r>
        <w:r w:rsidR="00CE6850" w:rsidRPr="00AF0F2D">
          <w:rPr>
            <w:rStyle w:val="Collegamentoipertestuale"/>
            <w:rFonts w:eastAsia="Calibri" w:cs="Calibri"/>
            <w:b/>
            <w:bCs/>
            <w:noProof/>
          </w:rPr>
          <w:t>IL PUBBLICO</w:t>
        </w:r>
        <w:r w:rsidR="0096089B" w:rsidRPr="00AF0F2D">
          <w:rPr>
            <w:rFonts w:cs="Calibri"/>
            <w:b/>
            <w:noProof/>
            <w:webHidden/>
          </w:rPr>
          <w:t>___________________</w:t>
        </w:r>
        <w:r w:rsidR="0015317A">
          <w:rPr>
            <w:rFonts w:cs="Calibri"/>
            <w:b/>
            <w:noProof/>
            <w:webHidden/>
          </w:rPr>
          <w:t>______________________________</w:t>
        </w:r>
        <w:r w:rsidR="00032BC9">
          <w:rPr>
            <w:rFonts w:cs="Calibri"/>
            <w:b/>
            <w:noProof/>
            <w:webHidden/>
          </w:rPr>
          <w:t>_</w:t>
        </w:r>
        <w:r w:rsidR="0015317A">
          <w:rPr>
            <w:rFonts w:cs="Calibri"/>
            <w:b/>
            <w:noProof/>
            <w:webHidden/>
          </w:rPr>
          <w:t>_</w:t>
        </w:r>
        <w:r w:rsidR="00CE6850" w:rsidRPr="00AF0F2D">
          <w:rPr>
            <w:rFonts w:cs="Calibri"/>
            <w:b/>
            <w:noProof/>
            <w:webHidden/>
          </w:rPr>
          <w:fldChar w:fldCharType="begin"/>
        </w:r>
        <w:r w:rsidR="00CE6850" w:rsidRPr="00AF0F2D">
          <w:rPr>
            <w:rFonts w:cs="Calibri"/>
            <w:b/>
            <w:noProof/>
            <w:webHidden/>
          </w:rPr>
          <w:instrText xml:space="preserve"> PAGEREF _Toc434585015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11</w:t>
        </w:r>
        <w:r w:rsidR="00CE6850" w:rsidRPr="00AF0F2D">
          <w:rPr>
            <w:rFonts w:cs="Calibri"/>
            <w:b/>
            <w:noProof/>
            <w:webHidden/>
          </w:rPr>
          <w:fldChar w:fldCharType="end"/>
        </w:r>
      </w:hyperlink>
    </w:p>
    <w:p w:rsidR="0096089B" w:rsidRPr="00AF0F2D" w:rsidRDefault="0096089B" w:rsidP="0096089B">
      <w:pPr>
        <w:rPr>
          <w:rFonts w:ascii="Calibri" w:hAnsi="Calibri" w:cs="Calibri"/>
          <w:b/>
          <w:sz w:val="22"/>
          <w:szCs w:val="22"/>
          <w:lang w:eastAsia="en-US"/>
        </w:rPr>
      </w:pPr>
    </w:p>
    <w:p w:rsidR="0096089B" w:rsidRPr="00AF0F2D" w:rsidRDefault="0096089B" w:rsidP="0096089B">
      <w:pPr>
        <w:rPr>
          <w:rFonts w:ascii="Calibri" w:hAnsi="Calibri" w:cs="Calibri"/>
          <w:b/>
          <w:color w:val="000000"/>
          <w:sz w:val="22"/>
          <w:szCs w:val="22"/>
          <w:lang w:eastAsia="en-US"/>
        </w:rPr>
      </w:pPr>
      <w:r w:rsidRPr="00AF0F2D">
        <w:rPr>
          <w:rFonts w:ascii="Calibri" w:hAnsi="Calibri" w:cs="Calibri"/>
          <w:b/>
          <w:sz w:val="22"/>
          <w:szCs w:val="22"/>
          <w:lang w:eastAsia="en-US"/>
        </w:rPr>
        <w:t>Art. 1</w:t>
      </w:r>
      <w:r w:rsidR="00B33EB4">
        <w:rPr>
          <w:rFonts w:ascii="Calibri" w:hAnsi="Calibri" w:cs="Calibri"/>
          <w:b/>
          <w:sz w:val="22"/>
          <w:szCs w:val="22"/>
          <w:lang w:eastAsia="en-US"/>
        </w:rPr>
        <w:t>5</w:t>
      </w:r>
      <w:r w:rsidRPr="00AF0F2D">
        <w:rPr>
          <w:rFonts w:ascii="Calibri" w:hAnsi="Calibri" w:cs="Calibri"/>
          <w:b/>
          <w:sz w:val="22"/>
          <w:szCs w:val="22"/>
          <w:lang w:eastAsia="en-US"/>
        </w:rPr>
        <w:t xml:space="preserve"> - </w:t>
      </w:r>
      <w:r w:rsidR="00AF0F2D" w:rsidRPr="00AF0F2D">
        <w:rPr>
          <w:rFonts w:ascii="Calibri" w:hAnsi="Calibri" w:cs="Calibri"/>
          <w:b/>
          <w:color w:val="000000"/>
          <w:sz w:val="22"/>
          <w:szCs w:val="22"/>
          <w:lang w:eastAsia="en-US"/>
        </w:rPr>
        <w:t>DISPOSIZIONI PARTICOLARI PER I DIRIGENTI________________________________</w:t>
      </w:r>
      <w:r w:rsidR="0015317A">
        <w:rPr>
          <w:rFonts w:ascii="Calibri" w:hAnsi="Calibri" w:cs="Calibri"/>
          <w:b/>
          <w:color w:val="000000"/>
          <w:sz w:val="22"/>
          <w:szCs w:val="22"/>
          <w:lang w:eastAsia="en-US"/>
        </w:rPr>
        <w:t>____</w:t>
      </w:r>
      <w:r w:rsidR="00032BC9">
        <w:rPr>
          <w:rFonts w:ascii="Calibri" w:hAnsi="Calibri" w:cs="Calibri"/>
          <w:b/>
          <w:color w:val="000000"/>
          <w:sz w:val="22"/>
          <w:szCs w:val="22"/>
          <w:lang w:eastAsia="en-US"/>
        </w:rPr>
        <w:t>_</w:t>
      </w:r>
      <w:r w:rsidR="0015317A">
        <w:rPr>
          <w:rFonts w:ascii="Calibri" w:hAnsi="Calibri" w:cs="Calibri"/>
          <w:b/>
          <w:color w:val="000000"/>
          <w:sz w:val="22"/>
          <w:szCs w:val="22"/>
          <w:lang w:eastAsia="en-US"/>
        </w:rPr>
        <w:t>_1</w:t>
      </w:r>
      <w:r w:rsidR="00D72B35">
        <w:rPr>
          <w:rFonts w:ascii="Calibri" w:hAnsi="Calibri" w:cs="Calibri"/>
          <w:b/>
          <w:color w:val="000000"/>
          <w:sz w:val="22"/>
          <w:szCs w:val="22"/>
          <w:lang w:eastAsia="en-US"/>
        </w:rPr>
        <w:t>3</w:t>
      </w:r>
    </w:p>
    <w:p w:rsidR="00AF0F2D" w:rsidRPr="00AF0F2D" w:rsidRDefault="00AF0F2D" w:rsidP="0096089B">
      <w:pPr>
        <w:rPr>
          <w:rFonts w:ascii="Calibri" w:hAnsi="Calibri" w:cs="Calibri"/>
          <w:b/>
          <w:sz w:val="22"/>
          <w:szCs w:val="22"/>
          <w:lang w:eastAsia="en-US"/>
        </w:rPr>
      </w:pPr>
    </w:p>
    <w:p w:rsidR="00CE6850" w:rsidRPr="00AF0F2D" w:rsidRDefault="00A72745" w:rsidP="0096089B">
      <w:pPr>
        <w:pStyle w:val="Sommario1"/>
        <w:tabs>
          <w:tab w:val="right" w:leader="underscore" w:pos="9204"/>
        </w:tabs>
        <w:spacing w:after="0"/>
        <w:rPr>
          <w:rStyle w:val="Collegamentoipertestuale"/>
          <w:rFonts w:cs="Calibri"/>
          <w:b/>
          <w:noProof/>
        </w:rPr>
      </w:pPr>
      <w:hyperlink w:anchor="_Toc434585016" w:history="1">
        <w:r w:rsidR="00CE6850" w:rsidRPr="00AF0F2D">
          <w:rPr>
            <w:rStyle w:val="Collegamentoipertestuale"/>
            <w:rFonts w:eastAsia="Calibri" w:cs="Calibri"/>
            <w:b/>
            <w:bCs/>
            <w:noProof/>
          </w:rPr>
          <w:t>Art. 1</w:t>
        </w:r>
        <w:r w:rsidR="00B33EB4">
          <w:rPr>
            <w:rStyle w:val="Collegamentoipertestuale"/>
            <w:rFonts w:eastAsia="Calibri" w:cs="Calibri"/>
            <w:b/>
            <w:bCs/>
            <w:noProof/>
          </w:rPr>
          <w:t>6</w:t>
        </w:r>
        <w:r w:rsidR="00CE6850" w:rsidRPr="00AF0F2D">
          <w:rPr>
            <w:rStyle w:val="Collegamentoipertestuale"/>
            <w:rFonts w:eastAsia="Calibri" w:cs="Calibri"/>
            <w:b/>
            <w:bCs/>
            <w:noProof/>
          </w:rPr>
          <w:t xml:space="preserve"> - CONTRATTI ED ALTRI ATTI NEGOZIALI</w:t>
        </w:r>
        <w:r w:rsidR="0015317A">
          <w:rPr>
            <w:rFonts w:cs="Calibri"/>
            <w:b/>
            <w:noProof/>
            <w:webHidden/>
          </w:rPr>
          <w:t>___________________________________________</w:t>
        </w:r>
        <w:r w:rsidR="00CE6850" w:rsidRPr="00AF0F2D">
          <w:rPr>
            <w:rFonts w:cs="Calibri"/>
            <w:b/>
            <w:noProof/>
            <w:webHidden/>
          </w:rPr>
          <w:fldChar w:fldCharType="begin"/>
        </w:r>
        <w:r w:rsidR="00CE6850" w:rsidRPr="00AF0F2D">
          <w:rPr>
            <w:rFonts w:cs="Calibri"/>
            <w:b/>
            <w:noProof/>
            <w:webHidden/>
          </w:rPr>
          <w:instrText xml:space="preserve"> PAGEREF _Toc434585016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14</w:t>
        </w:r>
        <w:r w:rsidR="00CE6850" w:rsidRPr="00AF0F2D">
          <w:rPr>
            <w:rFonts w:cs="Calibri"/>
            <w:b/>
            <w:noProof/>
            <w:webHidden/>
          </w:rPr>
          <w:fldChar w:fldCharType="end"/>
        </w:r>
      </w:hyperlink>
    </w:p>
    <w:p w:rsidR="00AF0F2D" w:rsidRPr="00AF0F2D" w:rsidRDefault="00AF0F2D" w:rsidP="00AF0F2D">
      <w:pPr>
        <w:rPr>
          <w:rFonts w:ascii="Calibri" w:hAnsi="Calibri" w:cs="Calibri"/>
          <w:b/>
          <w:sz w:val="22"/>
          <w:szCs w:val="22"/>
          <w:lang w:eastAsia="en-US"/>
        </w:rPr>
      </w:pPr>
    </w:p>
    <w:p w:rsidR="00AF0F2D" w:rsidRPr="00AF0F2D" w:rsidRDefault="00AF0F2D" w:rsidP="00AF0F2D">
      <w:pPr>
        <w:widowControl/>
        <w:shd w:val="clear" w:color="auto" w:fill="FFFFFF"/>
        <w:spacing w:line="276" w:lineRule="auto"/>
        <w:rPr>
          <w:rFonts w:ascii="Calibri" w:eastAsia="Calibri" w:hAnsi="Calibri" w:cs="Calibri"/>
          <w:b/>
          <w:color w:val="000000"/>
          <w:sz w:val="22"/>
          <w:szCs w:val="22"/>
          <w:lang w:eastAsia="en-US"/>
        </w:rPr>
      </w:pPr>
      <w:r w:rsidRPr="00AF0F2D">
        <w:rPr>
          <w:rFonts w:ascii="Calibri" w:eastAsia="Calibri" w:hAnsi="Calibri" w:cs="Calibri"/>
          <w:b/>
          <w:color w:val="000000"/>
          <w:sz w:val="22"/>
          <w:szCs w:val="22"/>
          <w:lang w:eastAsia="en-US"/>
        </w:rPr>
        <w:t>Art. 1</w:t>
      </w:r>
      <w:r w:rsidR="00B33EB4">
        <w:rPr>
          <w:rFonts w:ascii="Calibri" w:eastAsia="Calibri" w:hAnsi="Calibri" w:cs="Calibri"/>
          <w:b/>
          <w:color w:val="000000"/>
          <w:sz w:val="22"/>
          <w:szCs w:val="22"/>
          <w:lang w:eastAsia="en-US"/>
        </w:rPr>
        <w:t>7</w:t>
      </w:r>
      <w:r w:rsidRPr="00AF0F2D">
        <w:rPr>
          <w:rFonts w:ascii="Calibri" w:eastAsia="Calibri" w:hAnsi="Calibri" w:cs="Calibri"/>
          <w:b/>
          <w:color w:val="000000"/>
          <w:sz w:val="22"/>
          <w:szCs w:val="22"/>
          <w:lang w:eastAsia="en-US"/>
        </w:rPr>
        <w:t xml:space="preserve"> – VIGILANZA, MONITORAGGIO E ATTIVITA’ FORMATIVE_______________________</w:t>
      </w:r>
      <w:r w:rsidR="0015317A">
        <w:rPr>
          <w:rFonts w:ascii="Calibri" w:eastAsia="Calibri" w:hAnsi="Calibri" w:cs="Calibri"/>
          <w:b/>
          <w:color w:val="000000"/>
          <w:sz w:val="22"/>
          <w:szCs w:val="22"/>
          <w:lang w:eastAsia="en-US"/>
        </w:rPr>
        <w:t>______1</w:t>
      </w:r>
      <w:r w:rsidR="00D72B35">
        <w:rPr>
          <w:rFonts w:ascii="Calibri" w:eastAsia="Calibri" w:hAnsi="Calibri" w:cs="Calibri"/>
          <w:b/>
          <w:color w:val="000000"/>
          <w:sz w:val="22"/>
          <w:szCs w:val="22"/>
          <w:lang w:eastAsia="en-US"/>
        </w:rPr>
        <w:t>5</w:t>
      </w:r>
    </w:p>
    <w:p w:rsidR="00AF0F2D" w:rsidRPr="00AF0F2D" w:rsidRDefault="00AF0F2D" w:rsidP="00AF0F2D">
      <w:pPr>
        <w:widowControl/>
        <w:shd w:val="clear" w:color="auto" w:fill="FFFFFF"/>
        <w:spacing w:line="276" w:lineRule="auto"/>
        <w:rPr>
          <w:rFonts w:ascii="Calibri" w:eastAsia="Calibri" w:hAnsi="Calibri" w:cs="Calibri"/>
          <w:b/>
          <w:color w:val="000000"/>
          <w:sz w:val="22"/>
          <w:szCs w:val="22"/>
          <w:lang w:eastAsia="en-US"/>
        </w:rPr>
      </w:pPr>
    </w:p>
    <w:p w:rsidR="00AF0F2D" w:rsidRPr="00AF0F2D" w:rsidRDefault="00AF0F2D" w:rsidP="00AF0F2D">
      <w:pPr>
        <w:widowControl/>
        <w:shd w:val="clear" w:color="auto" w:fill="FFFFFF"/>
        <w:spacing w:line="276" w:lineRule="auto"/>
        <w:rPr>
          <w:rFonts w:ascii="Calibri" w:eastAsia="Calibri" w:hAnsi="Calibri" w:cs="Calibri"/>
          <w:b/>
          <w:sz w:val="22"/>
          <w:szCs w:val="22"/>
          <w:lang w:eastAsia="en-US"/>
        </w:rPr>
      </w:pPr>
      <w:r w:rsidRPr="00AF0F2D">
        <w:rPr>
          <w:rFonts w:ascii="Calibri" w:eastAsia="Calibri" w:hAnsi="Calibri" w:cs="Calibri"/>
          <w:b/>
          <w:sz w:val="22"/>
          <w:szCs w:val="22"/>
          <w:lang w:eastAsia="en-US"/>
        </w:rPr>
        <w:t>Art. 1</w:t>
      </w:r>
      <w:r w:rsidR="00B33EB4">
        <w:rPr>
          <w:rFonts w:ascii="Calibri" w:eastAsia="Calibri" w:hAnsi="Calibri" w:cs="Calibri"/>
          <w:b/>
          <w:sz w:val="22"/>
          <w:szCs w:val="22"/>
          <w:lang w:eastAsia="en-US"/>
        </w:rPr>
        <w:t>8</w:t>
      </w:r>
      <w:r w:rsidRPr="00AF0F2D">
        <w:rPr>
          <w:rFonts w:ascii="Calibri" w:eastAsia="Calibri" w:hAnsi="Calibri" w:cs="Calibri"/>
          <w:b/>
          <w:sz w:val="22"/>
          <w:szCs w:val="22"/>
          <w:lang w:eastAsia="en-US"/>
        </w:rPr>
        <w:t xml:space="preserve"> – RESPONSABILITA’ CONSEGUENTE ALLA VIOLAZIONE DEI DOVERI DEL CODICE____</w:t>
      </w:r>
      <w:r w:rsidR="0015317A">
        <w:rPr>
          <w:rFonts w:ascii="Calibri" w:eastAsia="Calibri" w:hAnsi="Calibri" w:cs="Calibri"/>
          <w:b/>
          <w:sz w:val="22"/>
          <w:szCs w:val="22"/>
          <w:lang w:eastAsia="en-US"/>
        </w:rPr>
        <w:t>______1</w:t>
      </w:r>
      <w:r w:rsidR="00D72B35">
        <w:rPr>
          <w:rFonts w:ascii="Calibri" w:eastAsia="Calibri" w:hAnsi="Calibri" w:cs="Calibri"/>
          <w:b/>
          <w:sz w:val="22"/>
          <w:szCs w:val="22"/>
          <w:lang w:eastAsia="en-US"/>
        </w:rPr>
        <w:t>6</w:t>
      </w:r>
    </w:p>
    <w:p w:rsidR="00AF0F2D" w:rsidRPr="00AF0F2D" w:rsidRDefault="00AF0F2D" w:rsidP="00AF0F2D">
      <w:pPr>
        <w:rPr>
          <w:rFonts w:ascii="Calibri" w:hAnsi="Calibri" w:cs="Calibri"/>
          <w:b/>
          <w:sz w:val="22"/>
          <w:szCs w:val="22"/>
          <w:lang w:eastAsia="en-US"/>
        </w:rPr>
      </w:pPr>
    </w:p>
    <w:p w:rsidR="00CE6850" w:rsidRPr="00AF0F2D" w:rsidRDefault="00A72745" w:rsidP="0096089B">
      <w:pPr>
        <w:pStyle w:val="Sommario1"/>
        <w:tabs>
          <w:tab w:val="right" w:leader="underscore" w:pos="9204"/>
        </w:tabs>
        <w:spacing w:after="0"/>
        <w:rPr>
          <w:rFonts w:cs="Calibri"/>
          <w:b/>
          <w:noProof/>
          <w:lang w:eastAsia="it-IT"/>
        </w:rPr>
      </w:pPr>
      <w:hyperlink w:anchor="_Toc434585017" w:history="1">
        <w:r w:rsidR="00CE6850" w:rsidRPr="00AF0F2D">
          <w:rPr>
            <w:rStyle w:val="Collegamentoipertestuale"/>
            <w:rFonts w:eastAsia="Calibri" w:cs="Calibri"/>
            <w:b/>
            <w:bCs/>
            <w:noProof/>
          </w:rPr>
          <w:t xml:space="preserve">Art. </w:t>
        </w:r>
        <w:r w:rsidR="00B33EB4">
          <w:rPr>
            <w:rStyle w:val="Collegamentoipertestuale"/>
            <w:rFonts w:eastAsia="Calibri" w:cs="Calibri"/>
            <w:b/>
            <w:bCs/>
            <w:noProof/>
          </w:rPr>
          <w:t>19</w:t>
        </w:r>
        <w:r w:rsidR="00CE6850" w:rsidRPr="00AF0F2D">
          <w:rPr>
            <w:rStyle w:val="Collegamentoipertestuale"/>
            <w:rFonts w:eastAsia="Calibri" w:cs="Calibri"/>
            <w:b/>
            <w:bCs/>
            <w:noProof/>
          </w:rPr>
          <w:t xml:space="preserve"> - DISPOSIZIONI FINALI E ABROGAZIONI</w:t>
        </w:r>
        <w:r w:rsidR="0015317A">
          <w:rPr>
            <w:rFonts w:cs="Calibri"/>
            <w:b/>
            <w:noProof/>
            <w:webHidden/>
          </w:rPr>
          <w:t>___________________________________________</w:t>
        </w:r>
        <w:r w:rsidR="00CE6850" w:rsidRPr="00AF0F2D">
          <w:rPr>
            <w:rFonts w:cs="Calibri"/>
            <w:b/>
            <w:noProof/>
            <w:webHidden/>
          </w:rPr>
          <w:fldChar w:fldCharType="begin"/>
        </w:r>
        <w:r w:rsidR="00CE6850" w:rsidRPr="00AF0F2D">
          <w:rPr>
            <w:rFonts w:cs="Calibri"/>
            <w:b/>
            <w:noProof/>
            <w:webHidden/>
          </w:rPr>
          <w:instrText xml:space="preserve"> PAGEREF _Toc434585017 \h </w:instrText>
        </w:r>
        <w:r w:rsidR="00CE6850" w:rsidRPr="00AF0F2D">
          <w:rPr>
            <w:rFonts w:cs="Calibri"/>
            <w:b/>
            <w:noProof/>
            <w:webHidden/>
          </w:rPr>
        </w:r>
        <w:r w:rsidR="00CE6850" w:rsidRPr="00AF0F2D">
          <w:rPr>
            <w:rFonts w:cs="Calibri"/>
            <w:b/>
            <w:noProof/>
            <w:webHidden/>
          </w:rPr>
          <w:fldChar w:fldCharType="separate"/>
        </w:r>
        <w:r w:rsidR="007247D0">
          <w:rPr>
            <w:rFonts w:cs="Calibri"/>
            <w:b/>
            <w:noProof/>
            <w:webHidden/>
          </w:rPr>
          <w:t>16</w:t>
        </w:r>
        <w:r w:rsidR="00CE6850" w:rsidRPr="00AF0F2D">
          <w:rPr>
            <w:rFonts w:cs="Calibri"/>
            <w:b/>
            <w:noProof/>
            <w:webHidden/>
          </w:rPr>
          <w:fldChar w:fldCharType="end"/>
        </w:r>
      </w:hyperlink>
    </w:p>
    <w:p w:rsidR="00EF2339" w:rsidRPr="00AF0F2D" w:rsidRDefault="00CE6850" w:rsidP="0096089B">
      <w:pPr>
        <w:rPr>
          <w:rFonts w:ascii="Calibri" w:hAnsi="Calibri" w:cs="Calibri"/>
          <w:b/>
          <w:sz w:val="22"/>
          <w:szCs w:val="22"/>
          <w:lang w:eastAsia="en-US"/>
        </w:rPr>
      </w:pPr>
      <w:r w:rsidRPr="00AF0F2D">
        <w:rPr>
          <w:rFonts w:ascii="Calibri" w:hAnsi="Calibri" w:cs="Calibri"/>
          <w:b/>
          <w:sz w:val="22"/>
          <w:szCs w:val="22"/>
          <w:lang w:eastAsia="en-US"/>
        </w:rPr>
        <w:fldChar w:fldCharType="end"/>
      </w:r>
    </w:p>
    <w:p w:rsidR="0096089B" w:rsidRDefault="0096089B" w:rsidP="0096089B">
      <w:pPr>
        <w:shd w:val="clear" w:color="auto" w:fill="FFFFFF"/>
        <w:spacing w:before="720" w:line="276" w:lineRule="auto"/>
        <w:outlineLvl w:val="0"/>
        <w:rPr>
          <w:rFonts w:ascii="Calibri" w:hAnsi="Calibri" w:cs="Calibri"/>
          <w:b/>
          <w:bCs/>
          <w:color w:val="000000"/>
          <w:spacing w:val="-2"/>
          <w:sz w:val="24"/>
          <w:szCs w:val="24"/>
        </w:rPr>
      </w:pPr>
      <w:bookmarkStart w:id="2" w:name="_Toc434583590"/>
      <w:bookmarkStart w:id="3" w:name="_Toc434585008"/>
    </w:p>
    <w:p w:rsidR="00AF0F2D" w:rsidRDefault="00032BC9" w:rsidP="00032BC9">
      <w:pPr>
        <w:shd w:val="clear" w:color="auto" w:fill="FFFFFF"/>
        <w:tabs>
          <w:tab w:val="left" w:pos="2880"/>
        </w:tabs>
        <w:spacing w:before="720" w:line="276" w:lineRule="auto"/>
        <w:outlineLvl w:val="0"/>
        <w:rPr>
          <w:rFonts w:ascii="Calibri" w:hAnsi="Calibri" w:cs="Calibri"/>
          <w:b/>
          <w:bCs/>
          <w:color w:val="000000"/>
          <w:spacing w:val="-2"/>
          <w:sz w:val="24"/>
          <w:szCs w:val="24"/>
        </w:rPr>
      </w:pPr>
      <w:r>
        <w:rPr>
          <w:rFonts w:ascii="Calibri" w:hAnsi="Calibri" w:cs="Calibri"/>
          <w:b/>
          <w:bCs/>
          <w:color w:val="000000"/>
          <w:spacing w:val="-2"/>
          <w:sz w:val="24"/>
          <w:szCs w:val="24"/>
        </w:rPr>
        <w:tab/>
      </w:r>
    </w:p>
    <w:p w:rsidR="00AA2CE5" w:rsidRPr="002D2EAF" w:rsidRDefault="00524FDD" w:rsidP="0096089B">
      <w:pPr>
        <w:shd w:val="clear" w:color="auto" w:fill="FFFFFF"/>
        <w:spacing w:before="720" w:line="276" w:lineRule="auto"/>
        <w:jc w:val="center"/>
        <w:outlineLvl w:val="0"/>
        <w:rPr>
          <w:rFonts w:ascii="Calibri" w:hAnsi="Calibri" w:cs="Calibri"/>
          <w:sz w:val="24"/>
          <w:szCs w:val="24"/>
        </w:rPr>
      </w:pPr>
      <w:r w:rsidRPr="002D2EAF">
        <w:rPr>
          <w:rFonts w:ascii="Calibri" w:hAnsi="Calibri" w:cs="Calibri"/>
          <w:b/>
          <w:bCs/>
          <w:color w:val="000000"/>
          <w:spacing w:val="-2"/>
          <w:sz w:val="24"/>
          <w:szCs w:val="24"/>
        </w:rPr>
        <w:t>Art. 1 - DISPOSIZIONI DI CARATTERE GENERALE</w:t>
      </w:r>
      <w:bookmarkEnd w:id="2"/>
      <w:bookmarkEnd w:id="3"/>
    </w:p>
    <w:p w:rsidR="00EE185F" w:rsidRPr="002D2EAF" w:rsidRDefault="00775845" w:rsidP="00E00821">
      <w:pPr>
        <w:numPr>
          <w:ilvl w:val="0"/>
          <w:numId w:val="1"/>
        </w:numPr>
        <w:shd w:val="clear" w:color="auto" w:fill="FFFFFF"/>
        <w:tabs>
          <w:tab w:val="left" w:pos="614"/>
        </w:tabs>
        <w:spacing w:before="100" w:beforeAutospacing="1" w:after="100" w:afterAutospacing="1" w:line="276" w:lineRule="auto"/>
        <w:ind w:left="614" w:hanging="322"/>
        <w:jc w:val="both"/>
        <w:rPr>
          <w:rFonts w:ascii="Calibri" w:hAnsi="Calibri" w:cs="Calibri"/>
          <w:color w:val="000000"/>
          <w:spacing w:val="-23"/>
          <w:sz w:val="24"/>
          <w:szCs w:val="24"/>
        </w:rPr>
      </w:pPr>
      <w:r>
        <w:rPr>
          <w:rFonts w:ascii="Calibri" w:hAnsi="Calibri" w:cs="Calibri"/>
          <w:color w:val="000000"/>
          <w:spacing w:val="-1"/>
          <w:sz w:val="24"/>
          <w:szCs w:val="24"/>
        </w:rPr>
        <w:t xml:space="preserve">Il </w:t>
      </w:r>
      <w:r w:rsidR="00524FDD" w:rsidRPr="002D2EAF">
        <w:rPr>
          <w:rFonts w:ascii="Calibri" w:hAnsi="Calibri" w:cs="Calibri"/>
          <w:color w:val="000000"/>
          <w:spacing w:val="-1"/>
          <w:sz w:val="24"/>
          <w:szCs w:val="24"/>
        </w:rPr>
        <w:t>presente Codice di comportamento dell</w:t>
      </w:r>
      <w:r>
        <w:rPr>
          <w:rFonts w:ascii="Calibri" w:hAnsi="Calibri" w:cs="Calibri"/>
          <w:color w:val="000000"/>
          <w:spacing w:val="-1"/>
          <w:sz w:val="24"/>
          <w:szCs w:val="24"/>
        </w:rPr>
        <w:t>’Ente strument</w:t>
      </w:r>
      <w:r w:rsidR="00524FDD" w:rsidRPr="002D2EAF">
        <w:rPr>
          <w:rFonts w:ascii="Calibri" w:hAnsi="Calibri" w:cs="Calibri"/>
          <w:color w:val="000000"/>
          <w:spacing w:val="-1"/>
          <w:sz w:val="24"/>
          <w:szCs w:val="24"/>
        </w:rPr>
        <w:t>a</w:t>
      </w:r>
      <w:r>
        <w:rPr>
          <w:rFonts w:ascii="Calibri" w:hAnsi="Calibri" w:cs="Calibri"/>
          <w:color w:val="000000"/>
          <w:spacing w:val="-1"/>
          <w:sz w:val="24"/>
          <w:szCs w:val="24"/>
        </w:rPr>
        <w:t>le alla CRI in Liquidazione coatta amministrativa</w:t>
      </w:r>
      <w:r w:rsidR="00524FDD" w:rsidRPr="002D2EAF">
        <w:rPr>
          <w:rFonts w:ascii="Calibri" w:hAnsi="Calibri" w:cs="Calibri"/>
          <w:color w:val="000000"/>
          <w:spacing w:val="-2"/>
          <w:sz w:val="24"/>
          <w:szCs w:val="24"/>
        </w:rPr>
        <w:t xml:space="preserve">, di seguito denominato "Codice", è adottato in attuazione di quanto disposto </w:t>
      </w:r>
      <w:r w:rsidR="00524FDD" w:rsidRPr="002D2EAF">
        <w:rPr>
          <w:rFonts w:ascii="Calibri" w:hAnsi="Calibri" w:cs="Calibri"/>
          <w:color w:val="000000"/>
          <w:spacing w:val="6"/>
          <w:sz w:val="24"/>
          <w:szCs w:val="24"/>
        </w:rPr>
        <w:t xml:space="preserve">dall'articolo 54 comma 5 del decreto legislativo 30 marzo 2001, n. 165, </w:t>
      </w:r>
      <w:r w:rsidR="00EE185F" w:rsidRPr="002D2EAF">
        <w:rPr>
          <w:rFonts w:ascii="Calibri" w:hAnsi="Calibri" w:cs="Calibri"/>
          <w:color w:val="000000"/>
          <w:spacing w:val="6"/>
          <w:sz w:val="24"/>
          <w:szCs w:val="24"/>
        </w:rPr>
        <w:t>come modificato dall’articolo 1 comm</w:t>
      </w:r>
      <w:r w:rsidR="004D1726" w:rsidRPr="002D2EAF">
        <w:rPr>
          <w:rFonts w:ascii="Calibri" w:hAnsi="Calibri" w:cs="Calibri"/>
          <w:color w:val="000000"/>
          <w:spacing w:val="6"/>
          <w:sz w:val="24"/>
          <w:szCs w:val="24"/>
        </w:rPr>
        <w:t>a</w:t>
      </w:r>
      <w:r w:rsidR="00EE185F" w:rsidRPr="002D2EAF">
        <w:rPr>
          <w:rFonts w:ascii="Calibri" w:hAnsi="Calibri" w:cs="Calibri"/>
          <w:color w:val="000000"/>
          <w:spacing w:val="6"/>
          <w:sz w:val="24"/>
          <w:szCs w:val="24"/>
        </w:rPr>
        <w:t xml:space="preserve"> 44 della legge 6 novembre 2012, n.190.</w:t>
      </w:r>
    </w:p>
    <w:p w:rsidR="00524FDD" w:rsidRPr="002D2EAF" w:rsidRDefault="00EE185F" w:rsidP="00E00821">
      <w:pPr>
        <w:numPr>
          <w:ilvl w:val="0"/>
          <w:numId w:val="1"/>
        </w:numPr>
        <w:shd w:val="clear" w:color="auto" w:fill="FFFFFF"/>
        <w:spacing w:before="100" w:beforeAutospacing="1" w:after="100" w:afterAutospacing="1" w:line="276" w:lineRule="auto"/>
        <w:ind w:left="612" w:hanging="323"/>
        <w:jc w:val="both"/>
        <w:rPr>
          <w:rFonts w:ascii="Calibri" w:hAnsi="Calibri" w:cs="Calibri"/>
          <w:color w:val="000000"/>
          <w:spacing w:val="-23"/>
          <w:sz w:val="24"/>
          <w:szCs w:val="24"/>
        </w:rPr>
      </w:pPr>
      <w:r w:rsidRPr="002D2EAF">
        <w:rPr>
          <w:rFonts w:ascii="Calibri" w:hAnsi="Calibri" w:cs="Calibri"/>
          <w:color w:val="000000"/>
          <w:spacing w:val="6"/>
          <w:sz w:val="24"/>
          <w:szCs w:val="24"/>
        </w:rPr>
        <w:t xml:space="preserve">Il presente Codice </w:t>
      </w:r>
      <w:r w:rsidR="00524FDD" w:rsidRPr="002D2EAF">
        <w:rPr>
          <w:rFonts w:ascii="Calibri" w:hAnsi="Calibri" w:cs="Calibri"/>
          <w:color w:val="000000"/>
          <w:spacing w:val="6"/>
          <w:sz w:val="24"/>
          <w:szCs w:val="24"/>
        </w:rPr>
        <w:t xml:space="preserve">integra e specifica i contenuti e le direttive di cui al Regolamento recante il Codice di </w:t>
      </w:r>
      <w:r w:rsidR="00524FDD" w:rsidRPr="002D2EAF">
        <w:rPr>
          <w:rFonts w:ascii="Calibri" w:hAnsi="Calibri" w:cs="Calibri"/>
          <w:color w:val="000000"/>
          <w:spacing w:val="3"/>
          <w:sz w:val="24"/>
          <w:szCs w:val="24"/>
        </w:rPr>
        <w:t xml:space="preserve">comportamento dei dipendenti pubblici, a norma dell'articolo </w:t>
      </w:r>
      <w:r w:rsidRPr="002D2EAF">
        <w:rPr>
          <w:rFonts w:ascii="Calibri" w:hAnsi="Calibri" w:cs="Calibri"/>
          <w:color w:val="000000"/>
          <w:spacing w:val="3"/>
          <w:sz w:val="24"/>
          <w:szCs w:val="24"/>
        </w:rPr>
        <w:t>1 comma 2</w:t>
      </w:r>
      <w:r w:rsidR="00524FDD" w:rsidRPr="002D2EAF">
        <w:rPr>
          <w:rFonts w:ascii="Calibri" w:hAnsi="Calibri" w:cs="Calibri"/>
          <w:color w:val="000000"/>
          <w:spacing w:val="3"/>
          <w:sz w:val="24"/>
          <w:szCs w:val="24"/>
        </w:rPr>
        <w:t xml:space="preserve"> del decreto</w:t>
      </w:r>
      <w:r w:rsidR="00524FDD" w:rsidRPr="002D2EAF">
        <w:rPr>
          <w:rFonts w:ascii="Calibri" w:hAnsi="Calibri" w:cs="Calibri"/>
          <w:color w:val="000000"/>
          <w:spacing w:val="4"/>
          <w:sz w:val="24"/>
          <w:szCs w:val="24"/>
        </w:rPr>
        <w:t xml:space="preserve"> del Presidente della Repubblica 16 aprile 2013 n. 62, di seguito </w:t>
      </w:r>
      <w:r w:rsidR="00524FDD" w:rsidRPr="002D2EAF">
        <w:rPr>
          <w:rFonts w:ascii="Calibri" w:hAnsi="Calibri" w:cs="Calibri"/>
          <w:color w:val="000000"/>
          <w:spacing w:val="1"/>
          <w:sz w:val="24"/>
          <w:szCs w:val="24"/>
        </w:rPr>
        <w:t xml:space="preserve">denominato "Codice Generale", attraverso la previsione </w:t>
      </w:r>
      <w:r w:rsidRPr="002D2EAF">
        <w:rPr>
          <w:rFonts w:ascii="Calibri" w:hAnsi="Calibri" w:cs="Calibri"/>
          <w:color w:val="000000"/>
          <w:spacing w:val="1"/>
          <w:sz w:val="24"/>
          <w:szCs w:val="24"/>
        </w:rPr>
        <w:t>di</w:t>
      </w:r>
      <w:r w:rsidR="00524FDD" w:rsidRPr="002D2EAF">
        <w:rPr>
          <w:rFonts w:ascii="Calibri" w:hAnsi="Calibri" w:cs="Calibri"/>
          <w:color w:val="000000"/>
          <w:spacing w:val="1"/>
          <w:sz w:val="24"/>
          <w:szCs w:val="24"/>
        </w:rPr>
        <w:t xml:space="preserve"> obblighi di condotta individuati </w:t>
      </w:r>
      <w:r w:rsidR="00524FDD" w:rsidRPr="002D2EAF">
        <w:rPr>
          <w:rFonts w:ascii="Calibri" w:hAnsi="Calibri" w:cs="Calibri"/>
          <w:color w:val="000000"/>
          <w:spacing w:val="-4"/>
          <w:sz w:val="24"/>
          <w:szCs w:val="24"/>
        </w:rPr>
        <w:t xml:space="preserve">in considerazione delle funzioni e delle peculiarità </w:t>
      </w:r>
      <w:r w:rsidRPr="002D2EAF">
        <w:rPr>
          <w:rFonts w:ascii="Calibri" w:hAnsi="Calibri" w:cs="Calibri"/>
          <w:color w:val="000000"/>
          <w:spacing w:val="-4"/>
          <w:sz w:val="24"/>
          <w:szCs w:val="24"/>
        </w:rPr>
        <w:t xml:space="preserve">organizzative </w:t>
      </w:r>
      <w:r w:rsidR="00AC3101">
        <w:rPr>
          <w:rFonts w:ascii="Calibri" w:hAnsi="Calibri" w:cs="Calibri"/>
          <w:color w:val="000000"/>
          <w:spacing w:val="-4"/>
          <w:sz w:val="24"/>
          <w:szCs w:val="24"/>
        </w:rPr>
        <w:t>d</w:t>
      </w:r>
      <w:r w:rsidR="00775845">
        <w:rPr>
          <w:rFonts w:ascii="Calibri" w:hAnsi="Calibri" w:cs="Calibri"/>
          <w:color w:val="000000"/>
          <w:spacing w:val="-4"/>
          <w:sz w:val="24"/>
          <w:szCs w:val="24"/>
        </w:rPr>
        <w:t>ell’Ente</w:t>
      </w:r>
      <w:r w:rsidR="00524FDD" w:rsidRPr="002D2EAF">
        <w:rPr>
          <w:rFonts w:ascii="Calibri" w:hAnsi="Calibri" w:cs="Calibri"/>
          <w:color w:val="000000"/>
          <w:spacing w:val="-4"/>
          <w:sz w:val="24"/>
          <w:szCs w:val="24"/>
        </w:rPr>
        <w:t>.</w:t>
      </w:r>
    </w:p>
    <w:p w:rsidR="00524FDD" w:rsidRPr="002D2EAF" w:rsidRDefault="00524FDD" w:rsidP="00E00821">
      <w:pPr>
        <w:numPr>
          <w:ilvl w:val="0"/>
          <w:numId w:val="1"/>
        </w:numPr>
        <w:shd w:val="clear" w:color="auto" w:fill="FFFFFF"/>
        <w:tabs>
          <w:tab w:val="left" w:pos="614"/>
        </w:tabs>
        <w:spacing w:before="100" w:beforeAutospacing="1" w:after="100" w:afterAutospacing="1" w:line="276" w:lineRule="auto"/>
        <w:ind w:left="614" w:hanging="322"/>
        <w:jc w:val="both"/>
        <w:rPr>
          <w:rFonts w:ascii="Calibri" w:hAnsi="Calibri" w:cs="Calibri"/>
          <w:color w:val="000000"/>
          <w:spacing w:val="-18"/>
          <w:sz w:val="24"/>
          <w:szCs w:val="24"/>
        </w:rPr>
      </w:pPr>
      <w:r w:rsidRPr="002D2EAF">
        <w:rPr>
          <w:rFonts w:ascii="Calibri" w:hAnsi="Calibri" w:cs="Calibri"/>
          <w:color w:val="000000"/>
          <w:spacing w:val="-3"/>
          <w:sz w:val="24"/>
          <w:szCs w:val="24"/>
        </w:rPr>
        <w:t xml:space="preserve">L'uso, nel presente Codice, del genere maschile per indicare i soggetti, gli incarichi e gli stati </w:t>
      </w:r>
      <w:r w:rsidRPr="002D2EAF">
        <w:rPr>
          <w:rFonts w:ascii="Calibri" w:hAnsi="Calibri" w:cs="Calibri"/>
          <w:color w:val="000000"/>
          <w:sz w:val="24"/>
          <w:szCs w:val="24"/>
        </w:rPr>
        <w:t xml:space="preserve">giuridici è da intendersi riferito ad entrambi i generi e risponde pertanto solo a esigenze di </w:t>
      </w:r>
      <w:r w:rsidRPr="002D2EAF">
        <w:rPr>
          <w:rFonts w:ascii="Calibri" w:hAnsi="Calibri" w:cs="Calibri"/>
          <w:color w:val="000000"/>
          <w:spacing w:val="-1"/>
          <w:sz w:val="24"/>
          <w:szCs w:val="24"/>
        </w:rPr>
        <w:t>semplicità del testo.</w:t>
      </w:r>
    </w:p>
    <w:p w:rsidR="00E5532A" w:rsidRPr="00FE7B02" w:rsidRDefault="00EE185F" w:rsidP="00E00821">
      <w:pPr>
        <w:widowControl/>
        <w:numPr>
          <w:ilvl w:val="0"/>
          <w:numId w:val="1"/>
        </w:numPr>
        <w:shd w:val="clear" w:color="auto" w:fill="FFFFFF"/>
        <w:tabs>
          <w:tab w:val="left" w:pos="614"/>
          <w:tab w:val="left" w:pos="9214"/>
        </w:tabs>
        <w:spacing w:before="100" w:beforeAutospacing="1" w:after="100" w:afterAutospacing="1" w:line="276" w:lineRule="auto"/>
        <w:ind w:left="612" w:hanging="323"/>
        <w:jc w:val="both"/>
        <w:rPr>
          <w:rFonts w:ascii="Calibri" w:hAnsi="Calibri" w:cs="Calibri"/>
          <w:color w:val="000000"/>
          <w:sz w:val="24"/>
          <w:szCs w:val="24"/>
        </w:rPr>
      </w:pPr>
      <w:r w:rsidRPr="00FE7B02">
        <w:rPr>
          <w:rFonts w:ascii="Calibri" w:hAnsi="Calibri" w:cs="Calibri"/>
          <w:color w:val="000000"/>
          <w:sz w:val="24"/>
          <w:szCs w:val="24"/>
        </w:rPr>
        <w:t>L'adozione del Codice rappresenta una delle azioni e m</w:t>
      </w:r>
      <w:r w:rsidR="00FE7B02">
        <w:rPr>
          <w:rFonts w:ascii="Calibri" w:hAnsi="Calibri" w:cs="Calibri"/>
          <w:color w:val="000000"/>
          <w:sz w:val="24"/>
          <w:szCs w:val="24"/>
        </w:rPr>
        <w:t>isure principali di attuazione</w:t>
      </w:r>
      <w:r w:rsidR="00E00821">
        <w:rPr>
          <w:rFonts w:ascii="Calibri" w:hAnsi="Calibri" w:cs="Calibri"/>
          <w:color w:val="000000"/>
          <w:sz w:val="24"/>
          <w:szCs w:val="24"/>
        </w:rPr>
        <w:t xml:space="preserve"> d</w:t>
      </w:r>
      <w:r w:rsidRPr="00FE7B02">
        <w:rPr>
          <w:rFonts w:ascii="Calibri" w:hAnsi="Calibri" w:cs="Calibri"/>
          <w:color w:val="000000"/>
          <w:sz w:val="24"/>
          <w:szCs w:val="24"/>
        </w:rPr>
        <w:t>elle strategie di prevenzione della corr</w:t>
      </w:r>
      <w:r w:rsidR="00E00821">
        <w:rPr>
          <w:rFonts w:ascii="Calibri" w:hAnsi="Calibri" w:cs="Calibri"/>
          <w:color w:val="000000"/>
          <w:sz w:val="24"/>
          <w:szCs w:val="24"/>
        </w:rPr>
        <w:t>uzione, definite dal</w:t>
      </w:r>
      <w:r w:rsidR="00775845">
        <w:rPr>
          <w:rFonts w:ascii="Calibri" w:hAnsi="Calibri" w:cs="Calibri"/>
          <w:color w:val="000000"/>
          <w:sz w:val="24"/>
          <w:szCs w:val="24"/>
        </w:rPr>
        <w:t xml:space="preserve"> </w:t>
      </w:r>
      <w:r w:rsidR="00E5532A" w:rsidRPr="00FE7B02">
        <w:rPr>
          <w:rFonts w:ascii="Calibri" w:hAnsi="Calibri" w:cs="Calibri"/>
          <w:color w:val="000000"/>
          <w:sz w:val="24"/>
          <w:szCs w:val="24"/>
        </w:rPr>
        <w:t xml:space="preserve">vigente </w:t>
      </w:r>
      <w:r w:rsidRPr="00FE7B02">
        <w:rPr>
          <w:rFonts w:ascii="Calibri" w:hAnsi="Calibri" w:cs="Calibri"/>
          <w:color w:val="000000"/>
          <w:sz w:val="24"/>
          <w:szCs w:val="24"/>
        </w:rPr>
        <w:t>Piano Triennale di prevenzione della corruzione</w:t>
      </w:r>
      <w:r w:rsidR="00E00821">
        <w:rPr>
          <w:rFonts w:ascii="Calibri" w:hAnsi="Calibri" w:cs="Calibri"/>
          <w:color w:val="000000"/>
          <w:sz w:val="24"/>
          <w:szCs w:val="24"/>
        </w:rPr>
        <w:t xml:space="preserve"> di cui </w:t>
      </w:r>
      <w:r w:rsidRPr="00FE7B02">
        <w:rPr>
          <w:rFonts w:ascii="Calibri" w:hAnsi="Calibri" w:cs="Calibri"/>
          <w:color w:val="000000"/>
          <w:sz w:val="24"/>
          <w:szCs w:val="24"/>
        </w:rPr>
        <w:t>all'art.</w:t>
      </w:r>
      <w:r w:rsidR="00E00821">
        <w:rPr>
          <w:rFonts w:ascii="Calibri" w:hAnsi="Calibri" w:cs="Calibri"/>
          <w:color w:val="000000"/>
          <w:sz w:val="24"/>
          <w:szCs w:val="24"/>
        </w:rPr>
        <w:t>1</w:t>
      </w:r>
      <w:r w:rsidRPr="00FE7B02">
        <w:rPr>
          <w:rFonts w:ascii="Calibri" w:hAnsi="Calibri" w:cs="Calibri"/>
          <w:color w:val="000000"/>
          <w:sz w:val="24"/>
          <w:szCs w:val="24"/>
        </w:rPr>
        <w:t>, comma 5, della legge 6 novembre</w:t>
      </w:r>
      <w:r w:rsidR="00E5532A" w:rsidRPr="00FE7B02">
        <w:rPr>
          <w:rFonts w:ascii="Calibri" w:hAnsi="Calibri" w:cs="Calibri"/>
          <w:color w:val="000000"/>
          <w:sz w:val="24"/>
          <w:szCs w:val="24"/>
        </w:rPr>
        <w:t xml:space="preserve"> 2012,</w:t>
      </w:r>
      <w:r w:rsidRPr="00FE7B02">
        <w:rPr>
          <w:rFonts w:ascii="Calibri" w:hAnsi="Calibri" w:cs="Calibri"/>
          <w:color w:val="000000"/>
          <w:sz w:val="24"/>
          <w:szCs w:val="24"/>
        </w:rPr>
        <w:t xml:space="preserve"> n. 190</w:t>
      </w:r>
      <w:r w:rsidR="00E5532A" w:rsidRPr="00FE7B02">
        <w:rPr>
          <w:rFonts w:ascii="Calibri" w:hAnsi="Calibri" w:cs="Calibri"/>
          <w:color w:val="000000"/>
          <w:sz w:val="24"/>
          <w:szCs w:val="24"/>
        </w:rPr>
        <w:t>.</w:t>
      </w:r>
    </w:p>
    <w:p w:rsidR="00E5532A" w:rsidRDefault="00E5532A" w:rsidP="00E00821">
      <w:pPr>
        <w:numPr>
          <w:ilvl w:val="0"/>
          <w:numId w:val="1"/>
        </w:numPr>
        <w:shd w:val="clear" w:color="auto" w:fill="FFFFFF"/>
        <w:tabs>
          <w:tab w:val="left" w:pos="614"/>
        </w:tabs>
        <w:spacing w:before="100" w:beforeAutospacing="1" w:after="100" w:afterAutospacing="1" w:line="276" w:lineRule="auto"/>
        <w:ind w:left="612" w:hanging="323"/>
        <w:jc w:val="both"/>
        <w:rPr>
          <w:rFonts w:ascii="Calibri" w:hAnsi="Calibri" w:cs="Calibri"/>
          <w:color w:val="000000"/>
          <w:sz w:val="24"/>
          <w:szCs w:val="24"/>
        </w:rPr>
      </w:pPr>
      <w:r w:rsidRPr="00E00821">
        <w:rPr>
          <w:rFonts w:ascii="Calibri" w:hAnsi="Calibri" w:cs="Calibri"/>
          <w:color w:val="000000"/>
          <w:sz w:val="24"/>
          <w:szCs w:val="24"/>
        </w:rPr>
        <w:t>Le violazioni al Codice producono effetti disciplinari, secondo le specifiche del Codice stesso ed in coerenza con le disposizioni delle norme e dei contratti vigenti in materia.</w:t>
      </w:r>
    </w:p>
    <w:p w:rsidR="00AA2CE5" w:rsidRPr="002D2EAF" w:rsidRDefault="00E00821" w:rsidP="00F669E2">
      <w:pPr>
        <w:shd w:val="clear" w:color="auto" w:fill="FFFFFF"/>
        <w:spacing w:before="100" w:beforeAutospacing="1" w:after="100" w:afterAutospacing="1" w:line="276" w:lineRule="auto"/>
        <w:jc w:val="center"/>
        <w:outlineLvl w:val="0"/>
        <w:rPr>
          <w:rFonts w:ascii="Calibri" w:hAnsi="Calibri" w:cs="Calibri"/>
          <w:sz w:val="24"/>
          <w:szCs w:val="24"/>
        </w:rPr>
      </w:pPr>
      <w:bookmarkStart w:id="4" w:name="_Toc434583591"/>
      <w:bookmarkStart w:id="5" w:name="_Toc434585009"/>
      <w:r>
        <w:rPr>
          <w:rFonts w:ascii="Calibri" w:hAnsi="Calibri" w:cs="Calibri"/>
          <w:b/>
          <w:bCs/>
          <w:color w:val="000000"/>
          <w:spacing w:val="1"/>
          <w:sz w:val="24"/>
          <w:szCs w:val="24"/>
        </w:rPr>
        <w:t>A</w:t>
      </w:r>
      <w:r w:rsidR="00E5532A" w:rsidRPr="002D2EAF">
        <w:rPr>
          <w:rFonts w:ascii="Calibri" w:hAnsi="Calibri" w:cs="Calibri"/>
          <w:b/>
          <w:bCs/>
          <w:color w:val="000000"/>
          <w:spacing w:val="1"/>
          <w:sz w:val="24"/>
          <w:szCs w:val="24"/>
        </w:rPr>
        <w:t>rt.2</w:t>
      </w:r>
      <w:r w:rsidR="00F669E2">
        <w:rPr>
          <w:rFonts w:ascii="Calibri" w:hAnsi="Calibri" w:cs="Calibri"/>
          <w:b/>
          <w:bCs/>
          <w:color w:val="000000"/>
          <w:spacing w:val="1"/>
          <w:sz w:val="24"/>
          <w:szCs w:val="24"/>
        </w:rPr>
        <w:t xml:space="preserve"> </w:t>
      </w:r>
      <w:r w:rsidR="00524FDD" w:rsidRPr="002D2EAF">
        <w:rPr>
          <w:rFonts w:ascii="Calibri" w:hAnsi="Calibri" w:cs="Calibri"/>
          <w:b/>
          <w:bCs/>
          <w:color w:val="000000"/>
          <w:spacing w:val="1"/>
          <w:sz w:val="24"/>
          <w:szCs w:val="24"/>
        </w:rPr>
        <w:t>- AMBITO D</w:t>
      </w:r>
      <w:r w:rsidR="00F468B7" w:rsidRPr="002D2EAF">
        <w:rPr>
          <w:rFonts w:ascii="Calibri" w:hAnsi="Calibri" w:cs="Calibri"/>
          <w:b/>
          <w:bCs/>
          <w:color w:val="000000"/>
          <w:spacing w:val="1"/>
          <w:sz w:val="24"/>
          <w:szCs w:val="24"/>
        </w:rPr>
        <w:t>I</w:t>
      </w:r>
      <w:r w:rsidR="00524FDD" w:rsidRPr="002D2EAF">
        <w:rPr>
          <w:rFonts w:ascii="Calibri" w:hAnsi="Calibri" w:cs="Calibri"/>
          <w:b/>
          <w:bCs/>
          <w:color w:val="000000"/>
          <w:spacing w:val="1"/>
          <w:sz w:val="24"/>
          <w:szCs w:val="24"/>
        </w:rPr>
        <w:t xml:space="preserve"> APPLICAZIONE</w:t>
      </w:r>
      <w:bookmarkEnd w:id="4"/>
      <w:bookmarkEnd w:id="5"/>
    </w:p>
    <w:p w:rsidR="004A0A62" w:rsidRDefault="00524FDD" w:rsidP="00E17AFD">
      <w:pPr>
        <w:numPr>
          <w:ilvl w:val="0"/>
          <w:numId w:val="2"/>
        </w:numPr>
        <w:shd w:val="clear" w:color="auto" w:fill="FFFFFF"/>
        <w:spacing w:before="100" w:beforeAutospacing="1" w:after="100" w:afterAutospacing="1" w:line="276" w:lineRule="auto"/>
        <w:ind w:left="567"/>
        <w:jc w:val="both"/>
        <w:rPr>
          <w:rFonts w:ascii="Calibri" w:hAnsi="Calibri" w:cs="Calibri"/>
          <w:color w:val="000000"/>
          <w:spacing w:val="-3"/>
          <w:sz w:val="24"/>
          <w:szCs w:val="24"/>
        </w:rPr>
      </w:pPr>
      <w:r w:rsidRPr="002D2EAF">
        <w:rPr>
          <w:rFonts w:ascii="Calibri" w:hAnsi="Calibri" w:cs="Calibri"/>
          <w:color w:val="000000"/>
          <w:spacing w:val="-3"/>
          <w:sz w:val="24"/>
          <w:szCs w:val="24"/>
        </w:rPr>
        <w:t xml:space="preserve">II presente Codice si applica </w:t>
      </w:r>
      <w:r w:rsidR="004A0A62" w:rsidRPr="002D2EAF">
        <w:rPr>
          <w:rFonts w:ascii="Calibri" w:hAnsi="Calibri" w:cs="Calibri"/>
          <w:color w:val="000000"/>
          <w:spacing w:val="-3"/>
          <w:sz w:val="24"/>
          <w:szCs w:val="24"/>
        </w:rPr>
        <w:t>a</w:t>
      </w:r>
      <w:r w:rsidR="000C197E">
        <w:rPr>
          <w:rFonts w:ascii="Calibri" w:hAnsi="Calibri" w:cs="Calibri"/>
          <w:color w:val="000000"/>
          <w:spacing w:val="-3"/>
          <w:sz w:val="24"/>
          <w:szCs w:val="24"/>
        </w:rPr>
        <w:t xml:space="preserve"> tutti i dipendenti dell’Ente, sia a tempo determinato che indeterminato, compresi dirigenti medici e professionisti, nonché al personale di altre amministrazioni in posizione di comando presso l’Ente stesso.</w:t>
      </w:r>
    </w:p>
    <w:p w:rsidR="000C197E" w:rsidRDefault="000C197E" w:rsidP="00E17AFD">
      <w:pPr>
        <w:numPr>
          <w:ilvl w:val="0"/>
          <w:numId w:val="2"/>
        </w:numPr>
        <w:shd w:val="clear" w:color="auto" w:fill="FFFFFF"/>
        <w:spacing w:before="100" w:beforeAutospacing="1" w:after="100" w:afterAutospacing="1" w:line="276" w:lineRule="auto"/>
        <w:ind w:left="567"/>
        <w:jc w:val="both"/>
        <w:rPr>
          <w:rFonts w:ascii="Calibri" w:hAnsi="Calibri" w:cs="Calibri"/>
          <w:color w:val="000000"/>
          <w:spacing w:val="-3"/>
          <w:sz w:val="24"/>
          <w:szCs w:val="24"/>
        </w:rPr>
      </w:pPr>
      <w:r>
        <w:rPr>
          <w:rFonts w:ascii="Calibri" w:hAnsi="Calibri" w:cs="Calibri"/>
          <w:color w:val="000000"/>
          <w:spacing w:val="-3"/>
          <w:sz w:val="24"/>
          <w:szCs w:val="24"/>
        </w:rPr>
        <w:t>Gli obblighi di condotta descritti nel codice, così come quelli previsti da</w:t>
      </w:r>
      <w:r w:rsidR="0006324C">
        <w:rPr>
          <w:rFonts w:ascii="Calibri" w:hAnsi="Calibri" w:cs="Calibri"/>
          <w:color w:val="000000"/>
          <w:spacing w:val="-3"/>
          <w:sz w:val="24"/>
          <w:szCs w:val="24"/>
        </w:rPr>
        <w:t>l Codice generale, si applicano</w:t>
      </w:r>
      <w:r>
        <w:rPr>
          <w:rFonts w:ascii="Calibri" w:hAnsi="Calibri" w:cs="Calibri"/>
          <w:color w:val="000000"/>
          <w:spacing w:val="-3"/>
          <w:sz w:val="24"/>
          <w:szCs w:val="24"/>
        </w:rPr>
        <w:t>, per quanto compatibili, anche:</w:t>
      </w:r>
    </w:p>
    <w:p w:rsidR="000C197E" w:rsidRPr="000C197E" w:rsidRDefault="0006324C" w:rsidP="00835170">
      <w:pPr>
        <w:numPr>
          <w:ilvl w:val="0"/>
          <w:numId w:val="26"/>
        </w:numPr>
        <w:shd w:val="clear" w:color="auto" w:fill="FFFFFF"/>
        <w:tabs>
          <w:tab w:val="left" w:pos="840"/>
        </w:tabs>
        <w:spacing w:before="221" w:line="276" w:lineRule="auto"/>
        <w:ind w:left="2127"/>
        <w:jc w:val="both"/>
        <w:rPr>
          <w:rFonts w:ascii="Calibri" w:hAnsi="Calibri" w:cs="Calibri"/>
          <w:color w:val="000000"/>
          <w:spacing w:val="7"/>
          <w:sz w:val="24"/>
          <w:szCs w:val="24"/>
        </w:rPr>
      </w:pPr>
      <w:proofErr w:type="gramStart"/>
      <w:r>
        <w:rPr>
          <w:rFonts w:ascii="Calibri" w:hAnsi="Calibri" w:cs="Calibri"/>
          <w:color w:val="000000"/>
          <w:spacing w:val="10"/>
          <w:sz w:val="24"/>
          <w:szCs w:val="24"/>
        </w:rPr>
        <w:t>ai</w:t>
      </w:r>
      <w:proofErr w:type="gramEnd"/>
      <w:r>
        <w:rPr>
          <w:rFonts w:ascii="Calibri" w:hAnsi="Calibri" w:cs="Calibri"/>
          <w:color w:val="000000"/>
          <w:spacing w:val="10"/>
          <w:sz w:val="24"/>
          <w:szCs w:val="24"/>
        </w:rPr>
        <w:t xml:space="preserve"> titolari di organi</w:t>
      </w:r>
      <w:r w:rsidR="000C197E">
        <w:rPr>
          <w:rFonts w:ascii="Calibri" w:hAnsi="Calibri" w:cs="Calibri"/>
          <w:color w:val="000000"/>
          <w:spacing w:val="10"/>
          <w:sz w:val="24"/>
          <w:szCs w:val="24"/>
        </w:rPr>
        <w:t>, organismi e loro componenti;</w:t>
      </w:r>
    </w:p>
    <w:p w:rsidR="00467CEF" w:rsidRPr="00AC3101" w:rsidRDefault="000C197E" w:rsidP="00835170">
      <w:pPr>
        <w:numPr>
          <w:ilvl w:val="0"/>
          <w:numId w:val="26"/>
        </w:numPr>
        <w:shd w:val="clear" w:color="auto" w:fill="FFFFFF"/>
        <w:tabs>
          <w:tab w:val="left" w:pos="840"/>
        </w:tabs>
        <w:spacing w:before="221" w:line="276" w:lineRule="auto"/>
        <w:ind w:left="2127"/>
        <w:jc w:val="both"/>
        <w:rPr>
          <w:rFonts w:ascii="Calibri" w:hAnsi="Calibri" w:cs="Calibri"/>
          <w:color w:val="000000"/>
          <w:spacing w:val="7"/>
          <w:sz w:val="24"/>
          <w:szCs w:val="24"/>
        </w:rPr>
      </w:pPr>
      <w:proofErr w:type="gramStart"/>
      <w:r>
        <w:rPr>
          <w:rFonts w:ascii="Calibri" w:hAnsi="Calibri" w:cs="Calibri"/>
          <w:color w:val="000000"/>
          <w:spacing w:val="3"/>
          <w:sz w:val="24"/>
          <w:szCs w:val="24"/>
        </w:rPr>
        <w:t>ai</w:t>
      </w:r>
      <w:proofErr w:type="gramEnd"/>
      <w:r>
        <w:rPr>
          <w:rFonts w:ascii="Calibri" w:hAnsi="Calibri" w:cs="Calibri"/>
          <w:color w:val="000000"/>
          <w:spacing w:val="3"/>
          <w:sz w:val="24"/>
          <w:szCs w:val="24"/>
        </w:rPr>
        <w:t xml:space="preserve"> c</w:t>
      </w:r>
      <w:r w:rsidR="00524FDD" w:rsidRPr="00AC3101">
        <w:rPr>
          <w:rFonts w:ascii="Calibri" w:hAnsi="Calibri" w:cs="Calibri"/>
          <w:color w:val="000000"/>
          <w:spacing w:val="3"/>
          <w:sz w:val="24"/>
          <w:szCs w:val="24"/>
        </w:rPr>
        <w:t>onsulenti e collaboratori esterni</w:t>
      </w:r>
      <w:r w:rsidR="00467CEF" w:rsidRPr="00AC3101">
        <w:rPr>
          <w:rFonts w:ascii="Calibri" w:hAnsi="Calibri" w:cs="Calibri"/>
          <w:color w:val="000000"/>
          <w:spacing w:val="3"/>
          <w:sz w:val="24"/>
          <w:szCs w:val="24"/>
        </w:rPr>
        <w:t>,</w:t>
      </w:r>
      <w:r w:rsidR="00524FDD" w:rsidRPr="00AC3101">
        <w:rPr>
          <w:rFonts w:ascii="Calibri" w:hAnsi="Calibri" w:cs="Calibri"/>
          <w:color w:val="000000"/>
          <w:spacing w:val="1"/>
          <w:sz w:val="24"/>
          <w:szCs w:val="24"/>
        </w:rPr>
        <w:t xml:space="preserve"> </w:t>
      </w:r>
      <w:r w:rsidR="00467CEF" w:rsidRPr="00AC3101">
        <w:rPr>
          <w:rFonts w:ascii="Calibri" w:hAnsi="Calibri" w:cs="Calibri"/>
          <w:color w:val="000000"/>
          <w:spacing w:val="3"/>
          <w:sz w:val="24"/>
          <w:szCs w:val="24"/>
        </w:rPr>
        <w:t>con qualsiasi tipologia di contratto o incarico</w:t>
      </w:r>
      <w:r w:rsidR="00011F45" w:rsidRPr="00AC3101">
        <w:rPr>
          <w:rFonts w:ascii="Calibri" w:hAnsi="Calibri" w:cs="Calibri"/>
          <w:color w:val="000000"/>
          <w:spacing w:val="3"/>
          <w:sz w:val="24"/>
          <w:szCs w:val="24"/>
        </w:rPr>
        <w:t>,</w:t>
      </w:r>
      <w:r w:rsidR="00467CEF" w:rsidRPr="00AC3101">
        <w:rPr>
          <w:rFonts w:ascii="Calibri" w:hAnsi="Calibri" w:cs="Calibri"/>
          <w:color w:val="000000"/>
          <w:spacing w:val="7"/>
          <w:sz w:val="24"/>
          <w:szCs w:val="24"/>
        </w:rPr>
        <w:t xml:space="preserve"> </w:t>
      </w:r>
      <w:r w:rsidR="00011F45" w:rsidRPr="00AC3101">
        <w:rPr>
          <w:rFonts w:ascii="Calibri" w:hAnsi="Calibri" w:cs="Calibri"/>
          <w:color w:val="000000"/>
          <w:spacing w:val="7"/>
          <w:sz w:val="24"/>
          <w:szCs w:val="24"/>
        </w:rPr>
        <w:t>sia a titolo oneroso che gratuito;</w:t>
      </w:r>
    </w:p>
    <w:p w:rsidR="00D72B35" w:rsidRDefault="00D72B35" w:rsidP="00D72B35">
      <w:pPr>
        <w:pStyle w:val="Paragrafoelenco"/>
        <w:rPr>
          <w:rFonts w:ascii="Calibri" w:eastAsia="Calibri" w:hAnsi="Calibri" w:cs="Calibri"/>
          <w:color w:val="000000"/>
          <w:sz w:val="24"/>
          <w:szCs w:val="24"/>
          <w:lang w:eastAsia="en-US"/>
        </w:rPr>
      </w:pPr>
    </w:p>
    <w:p w:rsidR="004A0A62" w:rsidRPr="00AC3101" w:rsidRDefault="00D72B35" w:rsidP="00D72B35">
      <w:pPr>
        <w:shd w:val="clear" w:color="auto" w:fill="FFFFFF"/>
        <w:tabs>
          <w:tab w:val="left" w:pos="851"/>
        </w:tabs>
        <w:spacing w:line="276" w:lineRule="auto"/>
        <w:jc w:val="both"/>
        <w:rPr>
          <w:rFonts w:ascii="Calibri" w:hAnsi="Calibri" w:cs="Calibri"/>
          <w:sz w:val="24"/>
          <w:szCs w:val="24"/>
        </w:rPr>
      </w:pPr>
      <w:r>
        <w:rPr>
          <w:rFonts w:ascii="Calibri" w:eastAsia="Calibri" w:hAnsi="Calibri" w:cs="Calibri"/>
          <w:color w:val="000000"/>
          <w:sz w:val="24"/>
          <w:szCs w:val="24"/>
          <w:lang w:eastAsia="en-US"/>
        </w:rPr>
        <w:t xml:space="preserve">      </w:t>
      </w:r>
      <w:r>
        <w:rPr>
          <w:rFonts w:ascii="Calibri" w:eastAsia="Calibri" w:hAnsi="Calibri" w:cs="Calibri"/>
          <w:color w:val="000000"/>
          <w:sz w:val="24"/>
          <w:szCs w:val="24"/>
          <w:lang w:eastAsia="en-US"/>
        </w:rPr>
        <w:tab/>
      </w:r>
      <w:r w:rsidR="007247D0">
        <w:rPr>
          <w:rFonts w:ascii="Calibri" w:eastAsia="Calibri" w:hAnsi="Calibri" w:cs="Calibri"/>
          <w:color w:val="000000"/>
          <w:sz w:val="24"/>
          <w:szCs w:val="24"/>
          <w:lang w:eastAsia="en-US"/>
        </w:rPr>
        <w:tab/>
        <w:t xml:space="preserve">       </w:t>
      </w:r>
      <w:r w:rsidR="000C197E">
        <w:rPr>
          <w:rFonts w:ascii="Calibri" w:eastAsia="Calibri" w:hAnsi="Calibri" w:cs="Calibri"/>
          <w:color w:val="000000"/>
          <w:sz w:val="24"/>
          <w:szCs w:val="24"/>
          <w:lang w:eastAsia="en-US"/>
        </w:rPr>
        <w:t>c</w:t>
      </w:r>
      <w:r>
        <w:rPr>
          <w:rFonts w:ascii="Calibri" w:eastAsia="Calibri" w:hAnsi="Calibri" w:cs="Calibri"/>
          <w:color w:val="000000"/>
          <w:sz w:val="24"/>
          <w:szCs w:val="24"/>
          <w:lang w:eastAsia="en-US"/>
        </w:rPr>
        <w:t xml:space="preserve">) </w:t>
      </w:r>
      <w:r w:rsidR="007247D0">
        <w:rPr>
          <w:rFonts w:ascii="Calibri" w:eastAsia="Calibri" w:hAnsi="Calibri" w:cs="Calibri"/>
          <w:color w:val="000000"/>
          <w:sz w:val="24"/>
          <w:szCs w:val="24"/>
          <w:lang w:eastAsia="en-US"/>
        </w:rPr>
        <w:t xml:space="preserve"> </w:t>
      </w:r>
      <w:r w:rsidR="000C197E">
        <w:rPr>
          <w:rFonts w:ascii="Calibri" w:eastAsia="Calibri" w:hAnsi="Calibri" w:cs="Calibri"/>
          <w:color w:val="000000"/>
          <w:sz w:val="24"/>
          <w:szCs w:val="24"/>
          <w:lang w:eastAsia="en-US"/>
        </w:rPr>
        <w:t>ai c</w:t>
      </w:r>
      <w:r w:rsidR="00EE66ED" w:rsidRPr="00F669E2">
        <w:rPr>
          <w:rFonts w:ascii="Calibri" w:eastAsia="Calibri" w:hAnsi="Calibri" w:cs="Calibri"/>
          <w:color w:val="000000"/>
          <w:sz w:val="24"/>
          <w:szCs w:val="24"/>
          <w:lang w:eastAsia="en-US"/>
        </w:rPr>
        <w:t>ollaboratori a qualsiasi titolo di imprese fornitrici di beni o servizi e che</w:t>
      </w:r>
      <w:r w:rsidR="00AC3101">
        <w:rPr>
          <w:rFonts w:ascii="Calibri" w:eastAsia="Calibri" w:hAnsi="Calibri" w:cs="Calibri"/>
          <w:color w:val="000000"/>
          <w:sz w:val="24"/>
          <w:szCs w:val="24"/>
          <w:lang w:eastAsia="en-US"/>
        </w:rPr>
        <w:t xml:space="preserve"> </w:t>
      </w:r>
      <w:r w:rsidR="000C197E">
        <w:rPr>
          <w:rFonts w:ascii="Calibri" w:eastAsia="Calibri" w:hAnsi="Calibri" w:cs="Calibri"/>
          <w:color w:val="000000"/>
          <w:sz w:val="24"/>
          <w:szCs w:val="24"/>
          <w:lang w:eastAsia="en-US"/>
        </w:rPr>
        <w:tab/>
      </w:r>
      <w:r w:rsidR="000C197E">
        <w:rPr>
          <w:rFonts w:ascii="Calibri" w:eastAsia="Calibri" w:hAnsi="Calibri" w:cs="Calibri"/>
          <w:color w:val="000000"/>
          <w:sz w:val="24"/>
          <w:szCs w:val="24"/>
          <w:lang w:eastAsia="en-US"/>
        </w:rPr>
        <w:tab/>
        <w:t xml:space="preserve">            </w:t>
      </w:r>
      <w:r w:rsidR="00EE66ED" w:rsidRPr="00F669E2">
        <w:rPr>
          <w:rFonts w:ascii="Calibri" w:eastAsia="Calibri" w:hAnsi="Calibri" w:cs="Calibri"/>
          <w:color w:val="000000"/>
          <w:sz w:val="24"/>
          <w:szCs w:val="24"/>
          <w:lang w:eastAsia="en-US"/>
        </w:rPr>
        <w:t>realizzano opere in favore dell</w:t>
      </w:r>
      <w:r w:rsidR="00775845">
        <w:rPr>
          <w:rFonts w:ascii="Calibri" w:eastAsia="Calibri" w:hAnsi="Calibri" w:cs="Calibri"/>
          <w:color w:val="000000"/>
          <w:sz w:val="24"/>
          <w:szCs w:val="24"/>
          <w:lang w:eastAsia="en-US"/>
        </w:rPr>
        <w:t>’Ente.</w:t>
      </w:r>
    </w:p>
    <w:p w:rsidR="00AC3101" w:rsidRDefault="00AC3101" w:rsidP="00AC3101">
      <w:pPr>
        <w:pStyle w:val="Paragrafoelenco"/>
        <w:rPr>
          <w:rFonts w:ascii="Calibri" w:hAnsi="Calibri" w:cs="Calibri"/>
          <w:sz w:val="24"/>
          <w:szCs w:val="24"/>
        </w:rPr>
      </w:pPr>
    </w:p>
    <w:p w:rsidR="00F87BD9" w:rsidRPr="002D2EAF" w:rsidRDefault="00F87BD9" w:rsidP="00E17AFD">
      <w:pPr>
        <w:widowControl/>
        <w:numPr>
          <w:ilvl w:val="0"/>
          <w:numId w:val="2"/>
        </w:numPr>
        <w:shd w:val="clear" w:color="auto" w:fill="FFFFFF"/>
        <w:spacing w:line="276" w:lineRule="auto"/>
        <w:ind w:left="567"/>
        <w:jc w:val="both"/>
        <w:rPr>
          <w:rFonts w:ascii="Calibri" w:hAnsi="Calibri" w:cs="Calibri"/>
          <w:color w:val="000000"/>
          <w:sz w:val="24"/>
          <w:szCs w:val="24"/>
          <w:lang w:eastAsia="en-US"/>
        </w:rPr>
      </w:pPr>
      <w:r w:rsidRPr="002D2EAF">
        <w:rPr>
          <w:rFonts w:ascii="Calibri" w:hAnsi="Calibri" w:cs="Calibri"/>
          <w:sz w:val="24"/>
          <w:szCs w:val="24"/>
        </w:rPr>
        <w:t xml:space="preserve">In conformità a quanto previsto nel precedente comma </w:t>
      </w:r>
      <w:r w:rsidR="00A57E47" w:rsidRPr="002D2EAF">
        <w:rPr>
          <w:rFonts w:ascii="Calibri" w:hAnsi="Calibri" w:cs="Calibri"/>
          <w:sz w:val="24"/>
          <w:szCs w:val="24"/>
        </w:rPr>
        <w:t>1</w:t>
      </w:r>
      <w:r w:rsidRPr="002D2EAF">
        <w:rPr>
          <w:rFonts w:ascii="Calibri" w:hAnsi="Calibri" w:cs="Calibri"/>
          <w:sz w:val="24"/>
          <w:szCs w:val="24"/>
        </w:rPr>
        <w:t>,</w:t>
      </w:r>
      <w:r w:rsidR="00A57E47" w:rsidRPr="002D2EAF">
        <w:rPr>
          <w:rFonts w:ascii="Calibri" w:hAnsi="Calibri" w:cs="Calibri"/>
          <w:sz w:val="24"/>
          <w:szCs w:val="24"/>
        </w:rPr>
        <w:t xml:space="preserve"> </w:t>
      </w:r>
      <w:r w:rsidRPr="002D2EAF">
        <w:rPr>
          <w:rFonts w:ascii="Calibri" w:hAnsi="Calibri" w:cs="Calibri"/>
          <w:sz w:val="24"/>
          <w:szCs w:val="24"/>
        </w:rPr>
        <w:t xml:space="preserve">negli atti di incarico o nei contratti stipulati con </w:t>
      </w:r>
      <w:r w:rsidR="006D7D8F">
        <w:rPr>
          <w:rFonts w:ascii="Calibri" w:hAnsi="Calibri" w:cs="Calibri"/>
          <w:sz w:val="24"/>
          <w:szCs w:val="24"/>
        </w:rPr>
        <w:t xml:space="preserve">dipendenti, </w:t>
      </w:r>
      <w:r w:rsidRPr="002D2EAF">
        <w:rPr>
          <w:rFonts w:ascii="Calibri" w:hAnsi="Calibri" w:cs="Calibri"/>
          <w:sz w:val="24"/>
          <w:szCs w:val="24"/>
        </w:rPr>
        <w:t xml:space="preserve">collaboratori, consulenti ed altri soggetti esterni devono essere inserite apposite disposizioni e clausole di risoluzione o decadenza del rapporto con </w:t>
      </w:r>
      <w:r w:rsidR="00775845">
        <w:rPr>
          <w:rFonts w:ascii="Calibri" w:hAnsi="Calibri" w:cs="Calibri"/>
          <w:sz w:val="24"/>
          <w:szCs w:val="24"/>
        </w:rPr>
        <w:t>l’Ente</w:t>
      </w:r>
      <w:r w:rsidRPr="002D2EAF">
        <w:rPr>
          <w:rFonts w:ascii="Calibri" w:hAnsi="Calibri" w:cs="Calibri"/>
          <w:sz w:val="24"/>
          <w:szCs w:val="24"/>
        </w:rPr>
        <w:t xml:space="preserve"> in caso di violazione degli obblighi derivanti dal </w:t>
      </w:r>
      <w:r w:rsidR="00C61909">
        <w:rPr>
          <w:rFonts w:ascii="Calibri" w:hAnsi="Calibri" w:cs="Calibri"/>
          <w:sz w:val="24"/>
          <w:szCs w:val="24"/>
        </w:rPr>
        <w:t xml:space="preserve">presente </w:t>
      </w:r>
      <w:r w:rsidRPr="002D2EAF">
        <w:rPr>
          <w:rFonts w:ascii="Calibri" w:hAnsi="Calibri" w:cs="Calibri"/>
          <w:sz w:val="24"/>
          <w:szCs w:val="24"/>
        </w:rPr>
        <w:t>Codice e dal Codice generale. Il dirigente che, per conto dell</w:t>
      </w:r>
      <w:r w:rsidR="00775845">
        <w:rPr>
          <w:rFonts w:ascii="Calibri" w:hAnsi="Calibri" w:cs="Calibri"/>
          <w:sz w:val="24"/>
          <w:szCs w:val="24"/>
        </w:rPr>
        <w:t>’Ente</w:t>
      </w:r>
      <w:r w:rsidRPr="002D2EAF">
        <w:rPr>
          <w:rFonts w:ascii="Calibri" w:hAnsi="Calibri" w:cs="Calibri"/>
          <w:sz w:val="24"/>
          <w:szCs w:val="24"/>
        </w:rPr>
        <w:t xml:space="preserve"> ha stipulato contratto o conferito l’incarico è tenuto a monitorare il rispetto di entrambi i citati Codici e, ove ne riscontri la violazione, ad attivare le predette clausole.</w:t>
      </w:r>
    </w:p>
    <w:p w:rsidR="00EE66ED" w:rsidRPr="002D2EAF" w:rsidRDefault="00EE66ED" w:rsidP="00E17AFD">
      <w:pPr>
        <w:widowControl/>
        <w:numPr>
          <w:ilvl w:val="0"/>
          <w:numId w:val="2"/>
        </w:numPr>
        <w:shd w:val="clear" w:color="auto" w:fill="FFFFFF"/>
        <w:spacing w:line="276" w:lineRule="auto"/>
        <w:ind w:left="567"/>
        <w:jc w:val="both"/>
        <w:rPr>
          <w:rFonts w:ascii="Calibri" w:hAnsi="Calibri" w:cs="Calibri"/>
          <w:color w:val="000000"/>
          <w:sz w:val="24"/>
          <w:szCs w:val="24"/>
          <w:lang w:eastAsia="en-US"/>
        </w:rPr>
      </w:pPr>
      <w:r w:rsidRPr="002D2EAF">
        <w:rPr>
          <w:rFonts w:ascii="Calibri" w:eastAsia="Calibri" w:hAnsi="Calibri" w:cs="Calibri"/>
          <w:color w:val="000000"/>
          <w:sz w:val="24"/>
          <w:szCs w:val="24"/>
          <w:lang w:eastAsia="en-US"/>
        </w:rPr>
        <w:t>Solo ai fini di semplicit</w:t>
      </w:r>
      <w:r w:rsidRPr="002D2EAF">
        <w:rPr>
          <w:rFonts w:ascii="Calibri" w:hAnsi="Calibri" w:cs="Calibri"/>
          <w:color w:val="000000"/>
          <w:sz w:val="24"/>
          <w:szCs w:val="24"/>
          <w:lang w:eastAsia="en-US"/>
        </w:rPr>
        <w:t>à dell'esposizione, se non altrimenti precisati, tutti i soggetti di cui al comma 1 sono definiti, nel prosieguo, "Dipendenti".</w:t>
      </w:r>
    </w:p>
    <w:p w:rsidR="00D942BC" w:rsidRPr="008434D1" w:rsidRDefault="00D942BC" w:rsidP="00E17AFD">
      <w:pPr>
        <w:widowControl/>
        <w:numPr>
          <w:ilvl w:val="0"/>
          <w:numId w:val="2"/>
        </w:numPr>
        <w:shd w:val="clear" w:color="auto" w:fill="FFFFFF"/>
        <w:spacing w:line="276" w:lineRule="auto"/>
        <w:ind w:left="567"/>
        <w:jc w:val="both"/>
        <w:rPr>
          <w:rFonts w:ascii="Calibri" w:hAnsi="Calibri" w:cs="Calibri"/>
          <w:color w:val="000000" w:themeColor="text1"/>
          <w:sz w:val="24"/>
          <w:szCs w:val="24"/>
          <w:lang w:eastAsia="en-US"/>
        </w:rPr>
      </w:pPr>
      <w:r w:rsidRPr="008434D1">
        <w:rPr>
          <w:rFonts w:ascii="Calibri" w:hAnsi="Calibri" w:cs="Calibri"/>
          <w:color w:val="000000" w:themeColor="text1"/>
          <w:sz w:val="24"/>
          <w:szCs w:val="24"/>
        </w:rPr>
        <w:t>Il presente Codice</w:t>
      </w:r>
      <w:r w:rsidR="00A57E47" w:rsidRPr="008434D1">
        <w:rPr>
          <w:rFonts w:ascii="Calibri" w:hAnsi="Calibri" w:cs="Calibri"/>
          <w:color w:val="000000" w:themeColor="text1"/>
          <w:sz w:val="24"/>
          <w:szCs w:val="24"/>
        </w:rPr>
        <w:t xml:space="preserve">, invece, </w:t>
      </w:r>
      <w:r w:rsidRPr="008434D1">
        <w:rPr>
          <w:rFonts w:ascii="Calibri" w:hAnsi="Calibri" w:cs="Calibri"/>
          <w:color w:val="000000" w:themeColor="text1"/>
          <w:sz w:val="24"/>
          <w:szCs w:val="24"/>
        </w:rPr>
        <w:t xml:space="preserve">trova applicazione anche nei confronti del personale </w:t>
      </w:r>
      <w:r w:rsidR="002E53D2" w:rsidRPr="002D2EAF">
        <w:rPr>
          <w:rFonts w:ascii="Calibri" w:hAnsi="Calibri" w:cs="Calibri"/>
          <w:color w:val="000000"/>
          <w:spacing w:val="-1"/>
          <w:sz w:val="24"/>
          <w:szCs w:val="24"/>
        </w:rPr>
        <w:t>dell</w:t>
      </w:r>
      <w:r w:rsidR="002E53D2">
        <w:rPr>
          <w:rFonts w:ascii="Calibri" w:hAnsi="Calibri" w:cs="Calibri"/>
          <w:color w:val="000000"/>
          <w:spacing w:val="-1"/>
          <w:sz w:val="24"/>
          <w:szCs w:val="24"/>
        </w:rPr>
        <w:t>’Ente strument</w:t>
      </w:r>
      <w:r w:rsidR="002E53D2" w:rsidRPr="002D2EAF">
        <w:rPr>
          <w:rFonts w:ascii="Calibri" w:hAnsi="Calibri" w:cs="Calibri"/>
          <w:color w:val="000000"/>
          <w:spacing w:val="-1"/>
          <w:sz w:val="24"/>
          <w:szCs w:val="24"/>
        </w:rPr>
        <w:t>a</w:t>
      </w:r>
      <w:r w:rsidR="002E53D2">
        <w:rPr>
          <w:rFonts w:ascii="Calibri" w:hAnsi="Calibri" w:cs="Calibri"/>
          <w:color w:val="000000"/>
          <w:spacing w:val="-1"/>
          <w:sz w:val="24"/>
          <w:szCs w:val="24"/>
        </w:rPr>
        <w:t>le alla CRI in Liquidazione coatta amministrativa</w:t>
      </w:r>
      <w:r w:rsidRPr="008434D1">
        <w:rPr>
          <w:rFonts w:ascii="Calibri" w:hAnsi="Calibri" w:cs="Calibri"/>
          <w:color w:val="000000" w:themeColor="text1"/>
          <w:sz w:val="24"/>
          <w:szCs w:val="24"/>
        </w:rPr>
        <w:t xml:space="preserve"> </w:t>
      </w:r>
      <w:r w:rsidR="00A57E47" w:rsidRPr="008434D1">
        <w:rPr>
          <w:rFonts w:ascii="Calibri" w:hAnsi="Calibri" w:cs="Calibri"/>
          <w:color w:val="000000" w:themeColor="text1"/>
          <w:sz w:val="24"/>
          <w:szCs w:val="24"/>
        </w:rPr>
        <w:t xml:space="preserve">con contratto EPNE, </w:t>
      </w:r>
      <w:r w:rsidRPr="008434D1">
        <w:rPr>
          <w:rFonts w:ascii="Calibri" w:hAnsi="Calibri" w:cs="Calibri"/>
          <w:color w:val="000000" w:themeColor="text1"/>
          <w:sz w:val="24"/>
          <w:szCs w:val="24"/>
        </w:rPr>
        <w:t>assegnato temporaneamente ai sensi dell’articolo 23-bis del d.lgs. n. 165/2001 e successive modifiche ed integrazioni.</w:t>
      </w:r>
    </w:p>
    <w:p w:rsidR="00A72745" w:rsidRDefault="00A72745" w:rsidP="00D942BC">
      <w:pPr>
        <w:widowControl/>
        <w:shd w:val="clear" w:color="auto" w:fill="FFFFFF"/>
        <w:spacing w:line="276" w:lineRule="auto"/>
        <w:jc w:val="center"/>
        <w:outlineLvl w:val="0"/>
        <w:rPr>
          <w:rFonts w:ascii="Calibri" w:eastAsia="Calibri" w:hAnsi="Calibri" w:cs="Calibri"/>
          <w:b/>
          <w:bCs/>
          <w:color w:val="000000"/>
          <w:sz w:val="24"/>
          <w:szCs w:val="24"/>
          <w:lang w:eastAsia="en-US"/>
        </w:rPr>
      </w:pPr>
      <w:bookmarkStart w:id="6" w:name="_Toc434583592"/>
      <w:bookmarkStart w:id="7" w:name="_Toc434585010"/>
    </w:p>
    <w:p w:rsidR="00EE66ED" w:rsidRDefault="004A0A62" w:rsidP="00D942BC">
      <w:pPr>
        <w:widowControl/>
        <w:shd w:val="clear" w:color="auto" w:fill="FFFFFF"/>
        <w:spacing w:line="276" w:lineRule="auto"/>
        <w:jc w:val="center"/>
        <w:outlineLvl w:val="0"/>
        <w:rPr>
          <w:rFonts w:ascii="Calibri" w:hAnsi="Calibri" w:cs="Calibri"/>
          <w:b/>
          <w:bCs/>
          <w:color w:val="000000"/>
          <w:sz w:val="24"/>
          <w:szCs w:val="24"/>
          <w:lang w:eastAsia="en-US"/>
        </w:rPr>
      </w:pPr>
      <w:r w:rsidRPr="002D2EAF">
        <w:rPr>
          <w:rFonts w:ascii="Calibri" w:eastAsia="Calibri" w:hAnsi="Calibri" w:cs="Calibri"/>
          <w:b/>
          <w:bCs/>
          <w:color w:val="000000"/>
          <w:sz w:val="24"/>
          <w:szCs w:val="24"/>
          <w:lang w:eastAsia="en-US"/>
        </w:rPr>
        <w:t>Art</w:t>
      </w:r>
      <w:r w:rsidR="00EE66ED" w:rsidRPr="002D2EAF">
        <w:rPr>
          <w:rFonts w:ascii="Calibri" w:eastAsia="Calibri" w:hAnsi="Calibri" w:cs="Calibri"/>
          <w:b/>
          <w:bCs/>
          <w:color w:val="000000"/>
          <w:sz w:val="24"/>
          <w:szCs w:val="24"/>
          <w:lang w:eastAsia="en-US"/>
        </w:rPr>
        <w:t>. 3 - FINALIT</w:t>
      </w:r>
      <w:r w:rsidR="00EE66ED" w:rsidRPr="002D2EAF">
        <w:rPr>
          <w:rFonts w:ascii="Calibri" w:hAnsi="Calibri" w:cs="Calibri"/>
          <w:b/>
          <w:bCs/>
          <w:color w:val="000000"/>
          <w:sz w:val="24"/>
          <w:szCs w:val="24"/>
          <w:lang w:eastAsia="en-US"/>
        </w:rPr>
        <w:t>À'</w:t>
      </w:r>
      <w:bookmarkEnd w:id="6"/>
      <w:bookmarkEnd w:id="7"/>
    </w:p>
    <w:p w:rsidR="00F669E2" w:rsidRPr="002D2EAF" w:rsidRDefault="00F669E2" w:rsidP="00D942BC">
      <w:pPr>
        <w:widowControl/>
        <w:shd w:val="clear" w:color="auto" w:fill="FFFFFF"/>
        <w:spacing w:line="276" w:lineRule="auto"/>
        <w:jc w:val="center"/>
        <w:outlineLvl w:val="0"/>
        <w:rPr>
          <w:rFonts w:ascii="Calibri" w:eastAsia="Calibri" w:hAnsi="Calibri" w:cs="Calibri"/>
          <w:sz w:val="24"/>
          <w:szCs w:val="24"/>
          <w:lang w:eastAsia="en-US"/>
        </w:rPr>
      </w:pPr>
    </w:p>
    <w:p w:rsidR="00EE66ED" w:rsidRPr="002D2EAF" w:rsidRDefault="00775845" w:rsidP="00E17AFD">
      <w:pPr>
        <w:widowControl/>
        <w:numPr>
          <w:ilvl w:val="0"/>
          <w:numId w:val="3"/>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L’Ente</w:t>
      </w:r>
      <w:r w:rsidR="00EE66ED" w:rsidRPr="002D2EAF">
        <w:rPr>
          <w:rFonts w:ascii="Calibri" w:eastAsia="Calibri" w:hAnsi="Calibri" w:cs="Calibri"/>
          <w:color w:val="000000"/>
          <w:sz w:val="24"/>
          <w:szCs w:val="24"/>
          <w:lang w:eastAsia="en-US"/>
        </w:rPr>
        <w:t xml:space="preserve"> promuove il rispetto di principi e regole, anche morali, e comportamenti coerenti con i valori di seguito esposti. I principi e le regole contenut</w:t>
      </w:r>
      <w:r w:rsidR="00F669E2">
        <w:rPr>
          <w:rFonts w:ascii="Calibri" w:eastAsia="Calibri" w:hAnsi="Calibri" w:cs="Calibri"/>
          <w:color w:val="000000"/>
          <w:sz w:val="24"/>
          <w:szCs w:val="24"/>
          <w:lang w:eastAsia="en-US"/>
        </w:rPr>
        <w:t>i</w:t>
      </w:r>
      <w:r w:rsidR="00EE66ED" w:rsidRPr="002D2EAF">
        <w:rPr>
          <w:rFonts w:ascii="Calibri" w:eastAsia="Calibri" w:hAnsi="Calibri" w:cs="Calibri"/>
          <w:color w:val="000000"/>
          <w:sz w:val="24"/>
          <w:szCs w:val="24"/>
          <w:lang w:eastAsia="en-US"/>
        </w:rPr>
        <w:t xml:space="preserve"> nel presente Codice, oltre a costituire specificazioni esemplificative degli obblighi di diligenza, che qualificano il corretto adempimento della prestazione lavorativa, hanno lo scopo di fornire a quanti operano</w:t>
      </w:r>
      <w:r>
        <w:rPr>
          <w:rFonts w:ascii="Calibri" w:eastAsia="Calibri" w:hAnsi="Calibri" w:cs="Calibri"/>
          <w:color w:val="000000"/>
          <w:sz w:val="24"/>
          <w:szCs w:val="24"/>
          <w:lang w:eastAsia="en-US"/>
        </w:rPr>
        <w:t xml:space="preserve"> al suo interno</w:t>
      </w:r>
      <w:r w:rsidR="00EE66ED" w:rsidRPr="002D2EAF">
        <w:rPr>
          <w:rFonts w:ascii="Calibri" w:eastAsia="Calibri" w:hAnsi="Calibri" w:cs="Calibri"/>
          <w:color w:val="000000"/>
          <w:sz w:val="24"/>
          <w:szCs w:val="24"/>
          <w:lang w:eastAsia="en-US"/>
        </w:rPr>
        <w:t xml:space="preserve"> i modelli di comportamento </w:t>
      </w:r>
      <w:r>
        <w:rPr>
          <w:rFonts w:ascii="Calibri" w:eastAsia="Calibri" w:hAnsi="Calibri" w:cs="Calibri"/>
          <w:color w:val="000000"/>
          <w:sz w:val="24"/>
          <w:szCs w:val="24"/>
          <w:lang w:eastAsia="en-US"/>
        </w:rPr>
        <w:t>c</w:t>
      </w:r>
      <w:r w:rsidR="00EE66ED" w:rsidRPr="002D2EAF">
        <w:rPr>
          <w:rFonts w:ascii="Calibri" w:eastAsia="Calibri" w:hAnsi="Calibri" w:cs="Calibri"/>
          <w:color w:val="000000"/>
          <w:sz w:val="24"/>
          <w:szCs w:val="24"/>
          <w:lang w:eastAsia="en-US"/>
        </w:rPr>
        <w:t>onformi ai principi propri dell'azione amministrativa, di correttezza, lealt</w:t>
      </w:r>
      <w:r w:rsidR="00EE66ED" w:rsidRPr="002D2EAF">
        <w:rPr>
          <w:rFonts w:ascii="Calibri" w:hAnsi="Calibri" w:cs="Calibri"/>
          <w:color w:val="000000"/>
          <w:sz w:val="24"/>
          <w:szCs w:val="24"/>
          <w:lang w:eastAsia="en-US"/>
        </w:rPr>
        <w:t>à e decoro nei rapporti interni ed esterni.</w:t>
      </w:r>
    </w:p>
    <w:p w:rsidR="00EE66ED" w:rsidRPr="002D2EAF" w:rsidRDefault="00EE66ED" w:rsidP="00E17AFD">
      <w:pPr>
        <w:widowControl/>
        <w:numPr>
          <w:ilvl w:val="0"/>
          <w:numId w:val="3"/>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La loro osservanza informa l'azione dell'Amministrazione verso l'esterno e dei singoli nei rapporti interni, contribuendo a creare e mantenere un ambiente di lavoro ordinato, positivo e sereno, che valorizzi il benessere di chi lavora, nel rispetto della dignit</w:t>
      </w:r>
      <w:r w:rsidRPr="002D2EAF">
        <w:rPr>
          <w:rFonts w:ascii="Calibri" w:hAnsi="Calibri" w:cs="Calibri"/>
          <w:color w:val="000000"/>
          <w:sz w:val="24"/>
          <w:szCs w:val="24"/>
          <w:lang w:eastAsia="en-US"/>
        </w:rPr>
        <w:t>à di ciascuno e contro ogni forma di discriminazione.</w:t>
      </w:r>
    </w:p>
    <w:p w:rsidR="00EE66ED" w:rsidRPr="002D2EAF" w:rsidRDefault="00EE66ED" w:rsidP="00E17AFD">
      <w:pPr>
        <w:widowControl/>
        <w:numPr>
          <w:ilvl w:val="0"/>
          <w:numId w:val="3"/>
        </w:numPr>
        <w:shd w:val="clear" w:color="auto" w:fill="FFFFFF"/>
        <w:spacing w:line="276" w:lineRule="auto"/>
        <w:ind w:left="426"/>
        <w:jc w:val="both"/>
        <w:rPr>
          <w:rFonts w:ascii="Calibri" w:hAnsi="Calibri" w:cs="Calibri"/>
          <w:color w:val="000000"/>
          <w:sz w:val="24"/>
          <w:szCs w:val="24"/>
          <w:lang w:eastAsia="en-US"/>
        </w:rPr>
      </w:pPr>
      <w:r w:rsidRPr="002D2EAF">
        <w:rPr>
          <w:rFonts w:ascii="Calibri" w:eastAsia="Calibri" w:hAnsi="Calibri" w:cs="Calibri"/>
          <w:color w:val="000000"/>
          <w:sz w:val="24"/>
          <w:szCs w:val="24"/>
          <w:lang w:eastAsia="en-US"/>
        </w:rPr>
        <w:t xml:space="preserve">Il presente Codice, inoltre, </w:t>
      </w:r>
      <w:r w:rsidRPr="002D2EAF">
        <w:rPr>
          <w:rFonts w:ascii="Calibri" w:hAnsi="Calibri" w:cs="Calibri"/>
          <w:color w:val="000000"/>
          <w:sz w:val="24"/>
          <w:szCs w:val="24"/>
          <w:lang w:eastAsia="en-US"/>
        </w:rPr>
        <w:t>è finalizzato a garantire procedure e comportamenti volti a prevenire attività illegittime o illecite</w:t>
      </w:r>
      <w:r w:rsidR="006B3170" w:rsidRPr="002D2EAF">
        <w:rPr>
          <w:rFonts w:ascii="Calibri" w:hAnsi="Calibri" w:cs="Calibri"/>
          <w:color w:val="000000"/>
          <w:sz w:val="24"/>
          <w:szCs w:val="24"/>
          <w:lang w:eastAsia="en-US"/>
        </w:rPr>
        <w:t>.</w:t>
      </w:r>
    </w:p>
    <w:p w:rsidR="004C4322" w:rsidRDefault="004C4322" w:rsidP="004C4322">
      <w:pPr>
        <w:widowControl/>
        <w:shd w:val="clear" w:color="auto" w:fill="FFFFFF"/>
        <w:spacing w:line="276" w:lineRule="auto"/>
        <w:jc w:val="both"/>
        <w:rPr>
          <w:rFonts w:ascii="Calibri" w:eastAsia="Calibri" w:hAnsi="Calibri" w:cs="Calibri"/>
          <w:sz w:val="24"/>
          <w:szCs w:val="24"/>
          <w:lang w:eastAsia="en-US"/>
        </w:rPr>
      </w:pPr>
    </w:p>
    <w:p w:rsidR="008A1CA3" w:rsidRPr="002652A7" w:rsidRDefault="004C4322" w:rsidP="004C4322">
      <w:pPr>
        <w:widowControl/>
        <w:shd w:val="clear" w:color="auto" w:fill="FFFFFF"/>
        <w:spacing w:line="276" w:lineRule="auto"/>
        <w:jc w:val="both"/>
        <w:rPr>
          <w:rFonts w:ascii="Calibri" w:hAnsi="Calibri" w:cs="Calibri"/>
          <w:b/>
          <w:smallCaps/>
          <w:sz w:val="24"/>
          <w:szCs w:val="24"/>
        </w:rPr>
      </w:pPr>
      <w:r w:rsidRPr="007247D0">
        <w:rPr>
          <w:rFonts w:ascii="Calibri" w:eastAsia="Calibri" w:hAnsi="Calibri" w:cs="Calibri"/>
          <w:b/>
          <w:sz w:val="24"/>
          <w:szCs w:val="24"/>
          <w:lang w:eastAsia="en-US"/>
        </w:rPr>
        <w:t>A</w:t>
      </w:r>
      <w:r w:rsidR="008A1CA3" w:rsidRPr="00A5584F">
        <w:rPr>
          <w:rFonts w:ascii="Calibri" w:hAnsi="Calibri" w:cs="Calibri"/>
          <w:b/>
          <w:sz w:val="24"/>
          <w:szCs w:val="24"/>
        </w:rPr>
        <w:t>rt</w:t>
      </w:r>
      <w:r w:rsidR="008A1CA3" w:rsidRPr="002652A7">
        <w:rPr>
          <w:rFonts w:ascii="Calibri" w:hAnsi="Calibri" w:cs="Calibri"/>
          <w:b/>
          <w:smallCaps/>
          <w:sz w:val="24"/>
          <w:szCs w:val="24"/>
        </w:rPr>
        <w:t xml:space="preserve">. </w:t>
      </w:r>
      <w:r w:rsidR="00775845">
        <w:rPr>
          <w:rFonts w:ascii="Calibri" w:hAnsi="Calibri" w:cs="Calibri"/>
          <w:b/>
          <w:smallCaps/>
          <w:sz w:val="24"/>
          <w:szCs w:val="24"/>
        </w:rPr>
        <w:t>4</w:t>
      </w:r>
      <w:r w:rsidR="008A1CA3" w:rsidRPr="002652A7">
        <w:rPr>
          <w:rFonts w:ascii="Calibri" w:hAnsi="Calibri" w:cs="Calibri"/>
          <w:b/>
          <w:smallCaps/>
          <w:sz w:val="24"/>
          <w:szCs w:val="24"/>
        </w:rPr>
        <w:t xml:space="preserve"> – PRINCIPI GENERALI DI COMPORTAMENTO</w:t>
      </w:r>
    </w:p>
    <w:p w:rsidR="008A1CA3" w:rsidRPr="002D2EAF" w:rsidRDefault="008A1CA3" w:rsidP="00E17AFD">
      <w:pPr>
        <w:numPr>
          <w:ilvl w:val="0"/>
          <w:numId w:val="6"/>
        </w:numPr>
        <w:shd w:val="clear" w:color="auto" w:fill="FFFFFF"/>
        <w:spacing w:before="100" w:beforeAutospacing="1" w:after="100" w:afterAutospacing="1" w:line="276" w:lineRule="auto"/>
        <w:ind w:left="425" w:hanging="357"/>
        <w:jc w:val="both"/>
        <w:rPr>
          <w:rFonts w:ascii="Calibri" w:hAnsi="Calibri" w:cs="Calibri"/>
          <w:sz w:val="24"/>
          <w:szCs w:val="24"/>
        </w:rPr>
      </w:pPr>
      <w:r w:rsidRPr="002D2EAF">
        <w:rPr>
          <w:rFonts w:ascii="Calibri" w:hAnsi="Calibri" w:cs="Calibri"/>
          <w:sz w:val="24"/>
          <w:szCs w:val="24"/>
        </w:rPr>
        <w:t xml:space="preserve">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 </w:t>
      </w:r>
      <w:r w:rsidR="002176E3" w:rsidRPr="002D2EAF">
        <w:rPr>
          <w:rFonts w:ascii="Calibri" w:hAnsi="Calibri" w:cs="Calibri"/>
          <w:sz w:val="24"/>
          <w:szCs w:val="24"/>
        </w:rPr>
        <w:t xml:space="preserve">Il dipendente garantisce il rispetto del presente Codice, del Codice generale </w:t>
      </w:r>
      <w:r w:rsidR="00A8495C" w:rsidRPr="002D2EAF">
        <w:rPr>
          <w:rFonts w:ascii="Calibri" w:hAnsi="Calibri" w:cs="Calibri"/>
          <w:sz w:val="24"/>
          <w:szCs w:val="24"/>
        </w:rPr>
        <w:t>e del Piano triennale di prevenzione della corruzione</w:t>
      </w:r>
      <w:r w:rsidR="00311742">
        <w:rPr>
          <w:rFonts w:ascii="Calibri" w:hAnsi="Calibri" w:cs="Calibri"/>
          <w:sz w:val="24"/>
          <w:szCs w:val="24"/>
        </w:rPr>
        <w:t>, osservando e dando applicazione alle direttive interne contenute in Circolari.</w:t>
      </w:r>
    </w:p>
    <w:p w:rsidR="00A8495C" w:rsidRPr="002D2EAF" w:rsidRDefault="00A8495C" w:rsidP="00E17AFD">
      <w:pPr>
        <w:numPr>
          <w:ilvl w:val="0"/>
          <w:numId w:val="6"/>
        </w:numPr>
        <w:shd w:val="clear" w:color="auto" w:fill="FFFFFF"/>
        <w:spacing w:before="100" w:beforeAutospacing="1" w:after="100" w:afterAutospacing="1" w:line="276" w:lineRule="auto"/>
        <w:ind w:left="425" w:hanging="357"/>
        <w:jc w:val="both"/>
        <w:rPr>
          <w:rFonts w:ascii="Calibri" w:hAnsi="Calibri" w:cs="Calibri"/>
          <w:sz w:val="24"/>
          <w:szCs w:val="24"/>
        </w:rPr>
      </w:pPr>
      <w:r w:rsidRPr="002D2EAF">
        <w:rPr>
          <w:rFonts w:ascii="Calibri" w:hAnsi="Calibri" w:cs="Calibri"/>
          <w:sz w:val="24"/>
          <w:szCs w:val="24"/>
        </w:rPr>
        <w:t>Il dipendente rispetta, altresì, i principi di integrità, correttezza, buona fede, proporzionalità, obiettività, trasparenza, equità e ragionevolezza e agisce in posizione di indipendenza e imparzialità, astenendosi in caso di conflitto di interessi.</w:t>
      </w:r>
    </w:p>
    <w:p w:rsidR="00A8495C" w:rsidRPr="002D2EAF" w:rsidRDefault="00A8495C" w:rsidP="00E17AFD">
      <w:pPr>
        <w:numPr>
          <w:ilvl w:val="0"/>
          <w:numId w:val="6"/>
        </w:numPr>
        <w:shd w:val="clear" w:color="auto" w:fill="FFFFFF"/>
        <w:spacing w:before="100" w:beforeAutospacing="1" w:after="100" w:afterAutospacing="1" w:line="276" w:lineRule="auto"/>
        <w:ind w:left="425" w:hanging="357"/>
        <w:jc w:val="both"/>
        <w:rPr>
          <w:rFonts w:ascii="Calibri" w:hAnsi="Calibri" w:cs="Calibri"/>
          <w:sz w:val="24"/>
          <w:szCs w:val="24"/>
        </w:rPr>
      </w:pPr>
      <w:r w:rsidRPr="002D2EAF">
        <w:rPr>
          <w:rFonts w:ascii="Calibri" w:hAnsi="Calibri" w:cs="Calibri"/>
          <w:sz w:val="24"/>
          <w:szCs w:val="24"/>
        </w:rPr>
        <w:t>Il dipendente concorre al perseguimento delle finalità istituzionali, e degli obiettivi strategici dell</w:t>
      </w:r>
      <w:r w:rsidR="00775845">
        <w:rPr>
          <w:rFonts w:ascii="Calibri" w:hAnsi="Calibri" w:cs="Calibri"/>
          <w:sz w:val="24"/>
          <w:szCs w:val="24"/>
        </w:rPr>
        <w:t>’Ente</w:t>
      </w:r>
      <w:r w:rsidRPr="002D2EAF">
        <w:rPr>
          <w:rFonts w:ascii="Calibri" w:hAnsi="Calibri" w:cs="Calibri"/>
          <w:sz w:val="24"/>
          <w:szCs w:val="24"/>
        </w:rPr>
        <w:t xml:space="preserve"> secondo il grado di responsabilità previsto dall</w:t>
      </w:r>
      <w:r w:rsidR="00221807">
        <w:rPr>
          <w:rFonts w:ascii="Calibri" w:hAnsi="Calibri" w:cs="Calibri"/>
          <w:sz w:val="24"/>
          <w:szCs w:val="24"/>
        </w:rPr>
        <w:t>e</w:t>
      </w:r>
      <w:r w:rsidRPr="002D2EAF">
        <w:rPr>
          <w:rFonts w:ascii="Calibri" w:hAnsi="Calibri" w:cs="Calibri"/>
          <w:sz w:val="24"/>
          <w:szCs w:val="24"/>
        </w:rPr>
        <w:t xml:space="preserve"> mansioni attribuitegli.</w:t>
      </w:r>
    </w:p>
    <w:p w:rsidR="00A8495C" w:rsidRPr="002D2EAF" w:rsidRDefault="00A8495C" w:rsidP="00E17AFD">
      <w:pPr>
        <w:numPr>
          <w:ilvl w:val="0"/>
          <w:numId w:val="6"/>
        </w:numPr>
        <w:shd w:val="clear" w:color="auto" w:fill="FFFFFF"/>
        <w:spacing w:before="100" w:beforeAutospacing="1" w:after="100" w:afterAutospacing="1" w:line="276" w:lineRule="auto"/>
        <w:ind w:left="425" w:hanging="357"/>
        <w:jc w:val="both"/>
        <w:rPr>
          <w:rFonts w:ascii="Calibri" w:hAnsi="Calibri" w:cs="Calibri"/>
          <w:sz w:val="24"/>
          <w:szCs w:val="24"/>
        </w:rPr>
      </w:pPr>
      <w:r w:rsidRPr="002D2EAF">
        <w:rPr>
          <w:rFonts w:ascii="Calibri" w:hAnsi="Calibri" w:cs="Calibri"/>
          <w:sz w:val="24"/>
          <w:szCs w:val="24"/>
        </w:rPr>
        <w:t>Il dipendente non usa a fini privati le informazioni di cui dispone per ragioni di ufficio, evita situazioni e comportamenti che possano ostacolare il corretto adempimento dei compiti o nuocere agli interessi o all’immagine dell’Amministrazione. Nell’ambito del presente Codice i “fini privati” comprendono ogni fine diverso da quello istituzionale e pertinente al rapporto con l</w:t>
      </w:r>
      <w:r w:rsidR="00775845">
        <w:rPr>
          <w:rFonts w:ascii="Calibri" w:hAnsi="Calibri" w:cs="Calibri"/>
          <w:sz w:val="24"/>
          <w:szCs w:val="24"/>
        </w:rPr>
        <w:t>’Ente</w:t>
      </w:r>
      <w:r w:rsidRPr="002D2EAF">
        <w:rPr>
          <w:rFonts w:ascii="Calibri" w:hAnsi="Calibri" w:cs="Calibri"/>
          <w:sz w:val="24"/>
          <w:szCs w:val="24"/>
        </w:rPr>
        <w:t>.</w:t>
      </w:r>
    </w:p>
    <w:p w:rsidR="00EE66ED" w:rsidRPr="002D2EAF" w:rsidRDefault="00EE66ED" w:rsidP="00E17AFD">
      <w:pPr>
        <w:numPr>
          <w:ilvl w:val="0"/>
          <w:numId w:val="6"/>
        </w:numPr>
        <w:shd w:val="clear" w:color="auto" w:fill="FFFFFF"/>
        <w:spacing w:before="100" w:beforeAutospacing="1" w:after="100" w:afterAutospacing="1" w:line="276" w:lineRule="auto"/>
        <w:ind w:left="426"/>
        <w:jc w:val="both"/>
        <w:rPr>
          <w:rFonts w:ascii="Calibri" w:hAnsi="Calibri" w:cs="Calibri"/>
          <w:sz w:val="24"/>
          <w:szCs w:val="24"/>
        </w:rPr>
      </w:pPr>
      <w:r w:rsidRPr="002D2EAF">
        <w:rPr>
          <w:rFonts w:ascii="Calibri" w:eastAsia="Calibri" w:hAnsi="Calibri" w:cs="Calibri"/>
          <w:color w:val="000000"/>
          <w:sz w:val="24"/>
          <w:szCs w:val="24"/>
          <w:lang w:eastAsia="en-US"/>
        </w:rPr>
        <w:t>Il dipendente esercita i propri compiti orientando l'azione amministrativa alla massima economicit</w:t>
      </w:r>
      <w:r w:rsidRPr="002D2EAF">
        <w:rPr>
          <w:rFonts w:ascii="Calibri" w:hAnsi="Calibri" w:cs="Calibri"/>
          <w:color w:val="000000"/>
          <w:sz w:val="24"/>
          <w:szCs w:val="24"/>
          <w:lang w:eastAsia="en-US"/>
        </w:rPr>
        <w:t>à, efficienza ed efficacia. La gestione di risorse pubbliche ai fini dello svolgimento delle attività amministrative deve seguire una logica di contenimento dei costi, che non pregiudichi la qualità dei risultati.</w:t>
      </w:r>
    </w:p>
    <w:p w:rsidR="00EE66ED" w:rsidRPr="002D2EAF" w:rsidRDefault="00EE66ED" w:rsidP="00E17AFD">
      <w:pPr>
        <w:numPr>
          <w:ilvl w:val="0"/>
          <w:numId w:val="6"/>
        </w:numPr>
        <w:shd w:val="clear" w:color="auto" w:fill="FFFFFF"/>
        <w:spacing w:before="100" w:beforeAutospacing="1" w:after="100" w:afterAutospacing="1"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Nei rapporti con i destinatari dell'azione amministrativa, i</w:t>
      </w:r>
      <w:r w:rsidR="006B3170" w:rsidRPr="002D2EAF">
        <w:rPr>
          <w:rFonts w:ascii="Calibri" w:eastAsia="Calibri" w:hAnsi="Calibri" w:cs="Calibri"/>
          <w:color w:val="000000"/>
          <w:sz w:val="24"/>
          <w:szCs w:val="24"/>
          <w:lang w:eastAsia="en-US"/>
        </w:rPr>
        <w:t xml:space="preserve">l </w:t>
      </w:r>
      <w:r w:rsidRPr="002D2EAF">
        <w:rPr>
          <w:rFonts w:ascii="Calibri" w:eastAsia="Calibri" w:hAnsi="Calibri" w:cs="Calibri"/>
          <w:color w:val="000000"/>
          <w:sz w:val="24"/>
          <w:szCs w:val="24"/>
          <w:lang w:eastAsia="en-US"/>
        </w:rPr>
        <w:t>dipendente assicura la piena parit</w:t>
      </w:r>
      <w:r w:rsidRPr="002D2EAF">
        <w:rPr>
          <w:rFonts w:ascii="Calibri" w:hAnsi="Calibri" w:cs="Calibri"/>
          <w:color w:val="000000"/>
          <w:sz w:val="24"/>
          <w:szCs w:val="24"/>
          <w:lang w:eastAsia="en-US"/>
        </w:rPr>
        <w:t>à di trattamento a parità di condizioni, astenendosi, altresì, da azioni arbitrarie che abbiano effetti negativi sui destinatari dell'azione amministrativa o che comportino di</w:t>
      </w:r>
      <w:r w:rsidR="00F669E2">
        <w:rPr>
          <w:rFonts w:ascii="Calibri" w:hAnsi="Calibri" w:cs="Calibri"/>
          <w:color w:val="000000"/>
          <w:sz w:val="24"/>
          <w:szCs w:val="24"/>
          <w:lang w:eastAsia="en-US"/>
        </w:rPr>
        <w:t xml:space="preserve">scriminazioni basate su sesso, </w:t>
      </w:r>
      <w:r w:rsidRPr="002D2EAF">
        <w:rPr>
          <w:rFonts w:ascii="Calibri" w:hAnsi="Calibri" w:cs="Calibri"/>
          <w:color w:val="000000"/>
          <w:sz w:val="24"/>
          <w:szCs w:val="24"/>
          <w:lang w:eastAsia="en-US"/>
        </w:rPr>
        <w:t xml:space="preserve">nazionalità, origine </w:t>
      </w:r>
      <w:r w:rsidR="00F669E2">
        <w:rPr>
          <w:rFonts w:ascii="Calibri" w:hAnsi="Calibri" w:cs="Calibri"/>
          <w:color w:val="000000"/>
          <w:sz w:val="24"/>
          <w:szCs w:val="24"/>
          <w:lang w:eastAsia="en-US"/>
        </w:rPr>
        <w:t>etnica,</w:t>
      </w:r>
      <w:r w:rsidRPr="002D2EAF">
        <w:rPr>
          <w:rFonts w:ascii="Calibri" w:hAnsi="Calibri" w:cs="Calibri"/>
          <w:color w:val="000000"/>
          <w:sz w:val="24"/>
          <w:szCs w:val="24"/>
          <w:lang w:eastAsia="en-US"/>
        </w:rPr>
        <w:t xml:space="preserve"> lingua, religione o credo, convinzioni personali o politiche, adesione o svolgimento di attività sindacale, appartenenza a una minoranza nazionale, disabilità, condizioni sociali o di salute, età e orientamento sessuale o su altri diversi fattori.</w:t>
      </w:r>
    </w:p>
    <w:p w:rsidR="00EE66ED" w:rsidRPr="002D2EAF" w:rsidRDefault="00EE66ED" w:rsidP="00E17AFD">
      <w:pPr>
        <w:numPr>
          <w:ilvl w:val="0"/>
          <w:numId w:val="6"/>
        </w:numPr>
        <w:shd w:val="clear" w:color="auto" w:fill="FFFFFF"/>
        <w:spacing w:before="100" w:beforeAutospacing="1" w:after="100" w:afterAutospacing="1" w:line="276" w:lineRule="auto"/>
        <w:ind w:left="426"/>
        <w:jc w:val="both"/>
        <w:rPr>
          <w:rFonts w:ascii="Calibri" w:hAnsi="Calibri" w:cs="Calibri"/>
          <w:color w:val="000000"/>
          <w:sz w:val="24"/>
          <w:szCs w:val="24"/>
          <w:lang w:eastAsia="en-US"/>
        </w:rPr>
      </w:pPr>
      <w:r w:rsidRPr="002D2EAF">
        <w:rPr>
          <w:rFonts w:ascii="Calibri" w:eastAsia="Calibri" w:hAnsi="Calibri" w:cs="Calibri"/>
          <w:color w:val="000000"/>
          <w:sz w:val="24"/>
          <w:szCs w:val="24"/>
          <w:lang w:eastAsia="en-US"/>
        </w:rPr>
        <w:t>Il dipendente dimostra la massima disponibilit</w:t>
      </w:r>
      <w:r w:rsidRPr="002D2EAF">
        <w:rPr>
          <w:rFonts w:ascii="Calibri" w:hAnsi="Calibri" w:cs="Calibri"/>
          <w:color w:val="000000"/>
          <w:sz w:val="24"/>
          <w:szCs w:val="24"/>
          <w:lang w:eastAsia="en-US"/>
        </w:rPr>
        <w:t xml:space="preserve">à e collaborazione nei rapporti con </w:t>
      </w:r>
      <w:r w:rsidR="006B3170" w:rsidRPr="002D2EAF">
        <w:rPr>
          <w:rFonts w:ascii="Calibri" w:hAnsi="Calibri" w:cs="Calibri"/>
          <w:color w:val="000000"/>
          <w:sz w:val="24"/>
          <w:szCs w:val="24"/>
          <w:lang w:eastAsia="en-US"/>
        </w:rPr>
        <w:t xml:space="preserve">le </w:t>
      </w:r>
      <w:r w:rsidRPr="002D2EAF">
        <w:rPr>
          <w:rFonts w:ascii="Calibri" w:hAnsi="Calibri" w:cs="Calibri"/>
          <w:color w:val="000000"/>
          <w:sz w:val="24"/>
          <w:szCs w:val="24"/>
          <w:lang w:eastAsia="en-US"/>
        </w:rPr>
        <w:t>altre pubbliche amministrazioni, assicurando lo scambio e la trasmissione delle informazioni e dei dati in qualsiasi forma anche telematica, nel rispetto della normativa vigente.</w:t>
      </w:r>
    </w:p>
    <w:p w:rsidR="00EE66ED" w:rsidRPr="002D2EAF" w:rsidRDefault="00EE66ED" w:rsidP="00A5584F">
      <w:pPr>
        <w:widowControl/>
        <w:shd w:val="clear" w:color="auto" w:fill="FFFFFF"/>
        <w:spacing w:line="276" w:lineRule="auto"/>
        <w:jc w:val="center"/>
        <w:outlineLvl w:val="0"/>
        <w:rPr>
          <w:rFonts w:ascii="Calibri" w:hAnsi="Calibri" w:cs="Calibri"/>
          <w:b/>
          <w:bCs/>
          <w:color w:val="000000"/>
          <w:sz w:val="24"/>
          <w:szCs w:val="24"/>
          <w:lang w:eastAsia="en-US"/>
        </w:rPr>
      </w:pPr>
      <w:bookmarkStart w:id="8" w:name="_Toc434583594"/>
      <w:bookmarkStart w:id="9" w:name="_Toc434585012"/>
      <w:r w:rsidRPr="002D2EAF">
        <w:rPr>
          <w:rFonts w:ascii="Calibri" w:eastAsia="Calibri" w:hAnsi="Calibri" w:cs="Calibri"/>
          <w:b/>
          <w:color w:val="000000"/>
          <w:sz w:val="24"/>
          <w:szCs w:val="24"/>
          <w:lang w:eastAsia="en-US"/>
        </w:rPr>
        <w:t xml:space="preserve">Art. </w:t>
      </w:r>
      <w:r w:rsidR="006D7D8F">
        <w:rPr>
          <w:rFonts w:ascii="Calibri" w:eastAsia="Calibri" w:hAnsi="Calibri" w:cs="Calibri"/>
          <w:b/>
          <w:color w:val="000000"/>
          <w:sz w:val="24"/>
          <w:szCs w:val="24"/>
          <w:lang w:eastAsia="en-US"/>
        </w:rPr>
        <w:t>5</w:t>
      </w:r>
      <w:r w:rsidRPr="002D2EAF">
        <w:rPr>
          <w:rFonts w:ascii="Calibri" w:eastAsia="Calibri" w:hAnsi="Calibri" w:cs="Calibri"/>
          <w:b/>
          <w:bCs/>
          <w:color w:val="000000"/>
          <w:sz w:val="24"/>
          <w:szCs w:val="24"/>
          <w:lang w:eastAsia="en-US"/>
        </w:rPr>
        <w:t xml:space="preserve"> - REGALI, </w:t>
      </w:r>
      <w:r w:rsidRPr="002D2EAF">
        <w:rPr>
          <w:rFonts w:ascii="Calibri" w:eastAsia="Calibri" w:hAnsi="Calibri" w:cs="Calibri"/>
          <w:b/>
          <w:color w:val="000000"/>
          <w:sz w:val="24"/>
          <w:szCs w:val="24"/>
          <w:lang w:eastAsia="en-US"/>
        </w:rPr>
        <w:t xml:space="preserve">COMPENSI E ALTRE </w:t>
      </w:r>
      <w:r w:rsidRPr="002D2EAF">
        <w:rPr>
          <w:rFonts w:ascii="Calibri" w:eastAsia="Calibri" w:hAnsi="Calibri" w:cs="Calibri"/>
          <w:b/>
          <w:bCs/>
          <w:color w:val="000000"/>
          <w:sz w:val="24"/>
          <w:szCs w:val="24"/>
          <w:lang w:eastAsia="en-US"/>
        </w:rPr>
        <w:t>UTILIT</w:t>
      </w:r>
      <w:r w:rsidRPr="002D2EAF">
        <w:rPr>
          <w:rFonts w:ascii="Calibri" w:hAnsi="Calibri" w:cs="Calibri"/>
          <w:b/>
          <w:bCs/>
          <w:color w:val="000000"/>
          <w:sz w:val="24"/>
          <w:szCs w:val="24"/>
          <w:lang w:eastAsia="en-US"/>
        </w:rPr>
        <w:t>À'</w:t>
      </w:r>
      <w:bookmarkEnd w:id="8"/>
      <w:bookmarkEnd w:id="9"/>
    </w:p>
    <w:p w:rsidR="00EE66ED" w:rsidRPr="002D2EAF" w:rsidRDefault="00EE66ED" w:rsidP="00A5584F">
      <w:pPr>
        <w:widowControl/>
        <w:shd w:val="clear" w:color="auto" w:fill="FFFFFF"/>
        <w:spacing w:line="276" w:lineRule="auto"/>
        <w:jc w:val="both"/>
        <w:rPr>
          <w:rFonts w:ascii="Calibri" w:eastAsia="Calibri" w:hAnsi="Calibri" w:cs="Calibri"/>
          <w:sz w:val="24"/>
          <w:szCs w:val="24"/>
          <w:lang w:eastAsia="en-US"/>
        </w:rPr>
      </w:pPr>
    </w:p>
    <w:p w:rsidR="00EE66ED" w:rsidRPr="005006B9" w:rsidRDefault="00EE66ED" w:rsidP="00E17AFD">
      <w:pPr>
        <w:widowControl/>
        <w:numPr>
          <w:ilvl w:val="0"/>
          <w:numId w:val="7"/>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 xml:space="preserve">Al dipendente </w:t>
      </w:r>
      <w:r w:rsidRPr="002D2EAF">
        <w:rPr>
          <w:rFonts w:ascii="Calibri" w:hAnsi="Calibri" w:cs="Calibri"/>
          <w:color w:val="000000"/>
          <w:sz w:val="24"/>
          <w:szCs w:val="24"/>
          <w:lang w:eastAsia="en-US"/>
        </w:rPr>
        <w:t xml:space="preserve">è fatto assoluto divieto </w:t>
      </w:r>
      <w:r w:rsidR="005006B9" w:rsidRPr="002D2EAF">
        <w:rPr>
          <w:rFonts w:ascii="Calibri" w:hAnsi="Calibri" w:cs="Calibri"/>
          <w:color w:val="000000"/>
          <w:sz w:val="24"/>
          <w:szCs w:val="24"/>
          <w:lang w:eastAsia="en-US"/>
        </w:rPr>
        <w:t>d</w:t>
      </w:r>
      <w:r w:rsidR="005006B9">
        <w:rPr>
          <w:rFonts w:ascii="Calibri" w:hAnsi="Calibri" w:cs="Calibri"/>
          <w:color w:val="000000"/>
          <w:sz w:val="24"/>
          <w:szCs w:val="24"/>
          <w:lang w:eastAsia="en-US"/>
        </w:rPr>
        <w:t>i</w:t>
      </w:r>
      <w:r w:rsidR="005006B9" w:rsidRPr="002D2EAF">
        <w:rPr>
          <w:rFonts w:ascii="Calibri" w:hAnsi="Calibri" w:cs="Calibri"/>
          <w:color w:val="000000"/>
          <w:sz w:val="24"/>
          <w:szCs w:val="24"/>
          <w:lang w:eastAsia="en-US"/>
        </w:rPr>
        <w:t xml:space="preserve"> </w:t>
      </w:r>
      <w:r w:rsidRPr="002D2EAF">
        <w:rPr>
          <w:rFonts w:ascii="Calibri" w:hAnsi="Calibri" w:cs="Calibri"/>
          <w:color w:val="000000"/>
          <w:sz w:val="24"/>
          <w:szCs w:val="24"/>
          <w:lang w:eastAsia="en-US"/>
        </w:rPr>
        <w:t>chiedere o sollecitare, per sé o per altri, regali o altre utilità, anche di modico valore.</w:t>
      </w:r>
    </w:p>
    <w:p w:rsidR="00EE66ED" w:rsidRPr="005006B9" w:rsidRDefault="00EE66ED" w:rsidP="00E17AFD">
      <w:pPr>
        <w:widowControl/>
        <w:numPr>
          <w:ilvl w:val="0"/>
          <w:numId w:val="7"/>
        </w:numPr>
        <w:shd w:val="clear" w:color="auto" w:fill="FFFFFF"/>
        <w:spacing w:line="276" w:lineRule="auto"/>
        <w:ind w:left="426"/>
        <w:jc w:val="both"/>
        <w:rPr>
          <w:rFonts w:ascii="Calibri" w:eastAsia="Calibri" w:hAnsi="Calibri" w:cs="Calibri"/>
          <w:sz w:val="24"/>
          <w:szCs w:val="24"/>
          <w:lang w:eastAsia="en-US"/>
        </w:rPr>
      </w:pPr>
      <w:r w:rsidRPr="005006B9">
        <w:rPr>
          <w:rFonts w:ascii="Calibri" w:eastAsia="Calibri" w:hAnsi="Calibri" w:cs="Calibri"/>
          <w:color w:val="000000"/>
          <w:sz w:val="24"/>
          <w:szCs w:val="24"/>
          <w:lang w:eastAsia="en-US"/>
        </w:rPr>
        <w:t xml:space="preserve">Al dipendente </w:t>
      </w:r>
      <w:r w:rsidRPr="005006B9">
        <w:rPr>
          <w:rFonts w:ascii="Calibri" w:hAnsi="Calibri" w:cs="Calibri"/>
          <w:color w:val="000000"/>
          <w:sz w:val="24"/>
          <w:szCs w:val="24"/>
          <w:lang w:eastAsia="en-US"/>
        </w:rPr>
        <w:t xml:space="preserve">è fatto, altresì, divieto di accettare, per sé o per altri, regali o altre utilità, sotto qualunque forma, da parte di soggetti che abbiano tratto o comunque possano trarre benefici da decisioni o attività dell'Amministrazione, ad eccezione di quelli d'uso </w:t>
      </w:r>
      <w:r w:rsidR="006B3170" w:rsidRPr="005006B9">
        <w:rPr>
          <w:rFonts w:ascii="Calibri" w:hAnsi="Calibri" w:cs="Calibri"/>
          <w:color w:val="000000"/>
          <w:sz w:val="24"/>
          <w:szCs w:val="24"/>
          <w:lang w:eastAsia="en-US"/>
        </w:rPr>
        <w:t xml:space="preserve">di </w:t>
      </w:r>
      <w:r w:rsidRPr="005006B9">
        <w:rPr>
          <w:rFonts w:ascii="Calibri" w:hAnsi="Calibri" w:cs="Calibri"/>
          <w:color w:val="000000"/>
          <w:sz w:val="24"/>
          <w:szCs w:val="24"/>
          <w:lang w:eastAsia="en-US"/>
        </w:rPr>
        <w:t xml:space="preserve">modico valore effettuati occasionalmente nell'ambito delle normali relazioni </w:t>
      </w:r>
      <w:r w:rsidR="006B3170" w:rsidRPr="005006B9">
        <w:rPr>
          <w:rFonts w:ascii="Calibri" w:hAnsi="Calibri" w:cs="Calibri"/>
          <w:color w:val="000000"/>
          <w:sz w:val="24"/>
          <w:szCs w:val="24"/>
          <w:lang w:eastAsia="en-US"/>
        </w:rPr>
        <w:t xml:space="preserve">di </w:t>
      </w:r>
      <w:r w:rsidRPr="005006B9">
        <w:rPr>
          <w:rFonts w:ascii="Calibri" w:hAnsi="Calibri" w:cs="Calibri"/>
          <w:color w:val="000000"/>
          <w:sz w:val="24"/>
          <w:szCs w:val="24"/>
          <w:lang w:eastAsia="en-US"/>
        </w:rPr>
        <w:t>cortesia e nell'ambito delle consuetudini internazionali.</w:t>
      </w:r>
    </w:p>
    <w:p w:rsidR="00EE66ED" w:rsidRPr="005006B9" w:rsidRDefault="00EE66ED" w:rsidP="00E17AFD">
      <w:pPr>
        <w:widowControl/>
        <w:numPr>
          <w:ilvl w:val="0"/>
          <w:numId w:val="7"/>
        </w:numPr>
        <w:shd w:val="clear" w:color="auto" w:fill="FFFFFF"/>
        <w:spacing w:line="276" w:lineRule="auto"/>
        <w:ind w:left="426"/>
        <w:jc w:val="both"/>
        <w:rPr>
          <w:rFonts w:ascii="Calibri" w:eastAsia="Calibri" w:hAnsi="Calibri" w:cs="Calibri"/>
          <w:sz w:val="24"/>
          <w:szCs w:val="24"/>
          <w:lang w:eastAsia="en-US"/>
        </w:rPr>
      </w:pPr>
      <w:r w:rsidRPr="005006B9">
        <w:rPr>
          <w:rFonts w:ascii="Calibri" w:eastAsia="Calibri" w:hAnsi="Calibri" w:cs="Calibri"/>
          <w:color w:val="000000"/>
          <w:sz w:val="24"/>
          <w:szCs w:val="24"/>
          <w:lang w:eastAsia="en-US"/>
        </w:rPr>
        <w:t>In ogni caso, indipendentemente dalla circostanza che il fatto costituisca reato, il dipendente non chiede, per s</w:t>
      </w:r>
      <w:r w:rsidRPr="005006B9">
        <w:rPr>
          <w:rFonts w:ascii="Calibri" w:hAnsi="Calibri" w:cs="Calibri"/>
          <w:color w:val="000000"/>
          <w:sz w:val="24"/>
          <w:szCs w:val="24"/>
          <w:lang w:eastAsia="en-US"/>
        </w:rPr>
        <w:t xml:space="preserve">é o per altri, regali o altre utilità, neanche </w:t>
      </w:r>
      <w:r w:rsidR="006B3170" w:rsidRPr="005006B9">
        <w:rPr>
          <w:rFonts w:ascii="Calibri" w:hAnsi="Calibri" w:cs="Calibri"/>
          <w:color w:val="000000"/>
          <w:sz w:val="24"/>
          <w:szCs w:val="24"/>
          <w:lang w:eastAsia="en-US"/>
        </w:rPr>
        <w:t xml:space="preserve">di </w:t>
      </w:r>
      <w:r w:rsidRPr="005006B9">
        <w:rPr>
          <w:rFonts w:ascii="Calibri" w:hAnsi="Calibri" w:cs="Calibri"/>
          <w:color w:val="000000"/>
          <w:sz w:val="24"/>
          <w:szCs w:val="24"/>
          <w:lang w:eastAsia="en-US"/>
        </w:rPr>
        <w:t>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r w:rsidR="005006B9">
        <w:rPr>
          <w:rFonts w:ascii="Calibri" w:hAnsi="Calibri" w:cs="Calibri"/>
          <w:color w:val="000000"/>
          <w:sz w:val="24"/>
          <w:szCs w:val="24"/>
          <w:lang w:eastAsia="en-US"/>
        </w:rPr>
        <w:t>.</w:t>
      </w:r>
    </w:p>
    <w:p w:rsidR="002652A7" w:rsidRPr="002652A7" w:rsidRDefault="005006B9" w:rsidP="00E17AFD">
      <w:pPr>
        <w:widowControl/>
        <w:numPr>
          <w:ilvl w:val="0"/>
          <w:numId w:val="7"/>
        </w:numPr>
        <w:shd w:val="clear" w:color="auto" w:fill="FFFFFF"/>
        <w:spacing w:before="100" w:beforeAutospacing="1" w:after="100" w:afterAutospacing="1" w:line="276" w:lineRule="auto"/>
        <w:ind w:left="426"/>
        <w:jc w:val="both"/>
        <w:rPr>
          <w:rFonts w:ascii="Calibri" w:eastAsia="Calibri" w:hAnsi="Calibri" w:cs="Calibri"/>
          <w:sz w:val="24"/>
          <w:szCs w:val="24"/>
          <w:lang w:eastAsia="en-US"/>
        </w:rPr>
      </w:pPr>
      <w:r w:rsidRPr="002652A7">
        <w:rPr>
          <w:rFonts w:ascii="Calibri" w:hAnsi="Calibri" w:cs="Calibri"/>
          <w:sz w:val="24"/>
          <w:szCs w:val="24"/>
        </w:rPr>
        <w:t>Per “modico valore” si intendono regali o utilità di valore non superiore, in via orientativa, alla somma di 150 euro. Il dipendente non può, in ogni caso, accettare, per sé o per altri, denaro contante o altro strumento di pagamento sostitutivo del denaro (buoni benzina, buoni di acquisto, carte telefoniche, ecc.). I regali ricevuti, nei limiti di cui al presente comma, non devono, in ogni caso, compromettere l’integrità e/o la reputazione del dipendente, né devono poter essere interpretati da un osservatore come finalizzati a creare un obbligo di gratitudine o acquisire vantaggi, in modo improprio.</w:t>
      </w:r>
    </w:p>
    <w:p w:rsidR="00A5584F" w:rsidRDefault="00A5584F" w:rsidP="00E17AFD">
      <w:pPr>
        <w:widowControl/>
        <w:numPr>
          <w:ilvl w:val="0"/>
          <w:numId w:val="7"/>
        </w:numPr>
        <w:shd w:val="clear" w:color="auto" w:fill="FFFFFF"/>
        <w:spacing w:before="100" w:beforeAutospacing="1" w:after="100" w:afterAutospacing="1" w:line="276" w:lineRule="auto"/>
        <w:ind w:left="426"/>
        <w:jc w:val="both"/>
        <w:rPr>
          <w:rFonts w:ascii="Calibri" w:hAnsi="Calibri" w:cs="Calibri"/>
          <w:color w:val="000000"/>
          <w:sz w:val="24"/>
          <w:szCs w:val="24"/>
          <w:lang w:eastAsia="en-US"/>
        </w:rPr>
      </w:pPr>
      <w:r>
        <w:rPr>
          <w:rFonts w:ascii="Calibri" w:eastAsia="Calibri" w:hAnsi="Calibri" w:cs="Calibri"/>
          <w:color w:val="000000"/>
          <w:sz w:val="24"/>
          <w:szCs w:val="24"/>
          <w:lang w:eastAsia="en-US"/>
        </w:rPr>
        <w:t>I</w:t>
      </w:r>
      <w:r w:rsidR="00EE66ED" w:rsidRPr="002652A7">
        <w:rPr>
          <w:rFonts w:ascii="Calibri" w:eastAsia="Calibri" w:hAnsi="Calibri" w:cs="Calibri"/>
          <w:color w:val="000000"/>
          <w:sz w:val="24"/>
          <w:szCs w:val="24"/>
          <w:lang w:eastAsia="en-US"/>
        </w:rPr>
        <w:t xml:space="preserve"> regali e le altre utilit</w:t>
      </w:r>
      <w:r w:rsidR="00EE66ED" w:rsidRPr="002652A7">
        <w:rPr>
          <w:rFonts w:ascii="Calibri" w:hAnsi="Calibri" w:cs="Calibri"/>
          <w:color w:val="000000"/>
          <w:sz w:val="24"/>
          <w:szCs w:val="24"/>
          <w:lang w:eastAsia="en-US"/>
        </w:rPr>
        <w:t>à comunque ricevuti fuori dai casi consentiti dal presente articolo, a cura dello stesso dipendente cui siano pervenuti, sono immediatamente messi a disposizione dell'Amministrazione</w:t>
      </w:r>
      <w:r w:rsidR="007B3C50" w:rsidRPr="002652A7">
        <w:rPr>
          <w:rFonts w:ascii="Calibri" w:hAnsi="Calibri" w:cs="Calibri"/>
          <w:color w:val="000000"/>
          <w:sz w:val="24"/>
          <w:szCs w:val="24"/>
          <w:lang w:eastAsia="en-US"/>
        </w:rPr>
        <w:t>, per il tramite del Dirigente responsabile</w:t>
      </w:r>
      <w:r w:rsidR="00726CBD">
        <w:rPr>
          <w:rFonts w:ascii="Calibri" w:hAnsi="Calibri" w:cs="Calibri"/>
          <w:color w:val="000000"/>
          <w:sz w:val="24"/>
          <w:szCs w:val="24"/>
          <w:lang w:eastAsia="en-US"/>
        </w:rPr>
        <w:t xml:space="preserve"> dell’ufficio di appartenenza</w:t>
      </w:r>
      <w:r w:rsidR="007B3C50" w:rsidRPr="002652A7">
        <w:rPr>
          <w:rFonts w:ascii="Calibri" w:hAnsi="Calibri" w:cs="Calibri"/>
          <w:color w:val="000000"/>
          <w:sz w:val="24"/>
          <w:szCs w:val="24"/>
          <w:lang w:eastAsia="en-US"/>
        </w:rPr>
        <w:t>, il quale ne disporrà la restituzione, ovvero la devoluzione ai fini istituzionali o in beneficienza, formalizzando la relativa procedura e dandone notizia</w:t>
      </w:r>
      <w:r w:rsidR="002652A7">
        <w:rPr>
          <w:rFonts w:ascii="Calibri" w:hAnsi="Calibri" w:cs="Calibri"/>
          <w:color w:val="000000"/>
          <w:sz w:val="24"/>
          <w:szCs w:val="24"/>
          <w:lang w:eastAsia="en-US"/>
        </w:rPr>
        <w:t xml:space="preserve">, tempestivamente e in forma scritta, </w:t>
      </w:r>
      <w:r w:rsidR="007B3C50" w:rsidRPr="002652A7">
        <w:rPr>
          <w:rFonts w:ascii="Calibri" w:hAnsi="Calibri" w:cs="Calibri"/>
          <w:color w:val="000000"/>
          <w:sz w:val="24"/>
          <w:szCs w:val="24"/>
          <w:lang w:eastAsia="en-US"/>
        </w:rPr>
        <w:t xml:space="preserve"> al Responsabile della prevenzione della corruzione.</w:t>
      </w:r>
      <w:r w:rsidR="00EE66ED" w:rsidRPr="002652A7">
        <w:rPr>
          <w:rFonts w:ascii="Calibri" w:hAnsi="Calibri" w:cs="Calibri"/>
          <w:color w:val="000000"/>
          <w:sz w:val="24"/>
          <w:szCs w:val="24"/>
          <w:lang w:eastAsia="en-US"/>
        </w:rPr>
        <w:t xml:space="preserve"> </w:t>
      </w:r>
      <w:r w:rsidR="002652A7">
        <w:rPr>
          <w:rFonts w:ascii="Calibri" w:hAnsi="Calibri" w:cs="Calibri"/>
          <w:color w:val="000000"/>
          <w:sz w:val="24"/>
          <w:szCs w:val="24"/>
          <w:lang w:eastAsia="en-US"/>
        </w:rPr>
        <w:t>L’inosservanza del presente comma determina responsabilità disciplinare.</w:t>
      </w:r>
    </w:p>
    <w:p w:rsidR="002652A7" w:rsidRDefault="00EE66ED" w:rsidP="00812A77">
      <w:pPr>
        <w:widowControl/>
        <w:numPr>
          <w:ilvl w:val="0"/>
          <w:numId w:val="7"/>
        </w:numPr>
        <w:shd w:val="clear" w:color="auto" w:fill="FFFFFF"/>
        <w:spacing w:before="100" w:beforeAutospacing="1" w:after="100" w:afterAutospacing="1" w:line="276" w:lineRule="auto"/>
        <w:ind w:left="426"/>
        <w:jc w:val="both"/>
        <w:rPr>
          <w:rFonts w:ascii="Calibri" w:hAnsi="Calibri" w:cs="Calibri"/>
          <w:color w:val="000000"/>
          <w:sz w:val="24"/>
          <w:szCs w:val="24"/>
          <w:lang w:eastAsia="en-US"/>
        </w:rPr>
      </w:pPr>
      <w:r w:rsidRPr="00AF4D4B">
        <w:rPr>
          <w:rFonts w:ascii="Calibri" w:eastAsia="Calibri" w:hAnsi="Calibri" w:cs="Calibri"/>
          <w:color w:val="000000"/>
          <w:sz w:val="24"/>
          <w:szCs w:val="24"/>
          <w:lang w:eastAsia="en-US"/>
        </w:rPr>
        <w:t xml:space="preserve">E' in ogni caso vietata l'accettazione di regali sotto forma </w:t>
      </w:r>
      <w:r w:rsidR="002652A7" w:rsidRPr="00AF4D4B">
        <w:rPr>
          <w:rFonts w:ascii="Calibri" w:eastAsia="Calibri" w:hAnsi="Calibri" w:cs="Calibri"/>
          <w:color w:val="000000"/>
          <w:sz w:val="24"/>
          <w:szCs w:val="24"/>
          <w:lang w:eastAsia="en-US"/>
        </w:rPr>
        <w:t>d</w:t>
      </w:r>
      <w:r w:rsidR="002652A7" w:rsidRPr="00AF4D4B">
        <w:rPr>
          <w:rFonts w:ascii="Calibri" w:hAnsi="Calibri" w:cs="Calibri"/>
          <w:color w:val="000000"/>
          <w:sz w:val="24"/>
          <w:szCs w:val="24"/>
          <w:lang w:eastAsia="en-US"/>
        </w:rPr>
        <w:t xml:space="preserve">i </w:t>
      </w:r>
      <w:r w:rsidRPr="00AF4D4B">
        <w:rPr>
          <w:rFonts w:ascii="Calibri" w:hAnsi="Calibri" w:cs="Calibri"/>
          <w:color w:val="000000"/>
          <w:sz w:val="24"/>
          <w:szCs w:val="24"/>
          <w:lang w:eastAsia="en-US"/>
        </w:rPr>
        <w:t xml:space="preserve">denaro, per qualunque importo. </w:t>
      </w:r>
      <w:r w:rsidR="002652A7" w:rsidRPr="00AF4D4B">
        <w:rPr>
          <w:rFonts w:ascii="Calibri" w:hAnsi="Calibri" w:cs="Calibri"/>
          <w:color w:val="000000"/>
          <w:sz w:val="24"/>
          <w:szCs w:val="24"/>
          <w:lang w:eastAsia="en-US"/>
        </w:rPr>
        <w:t>Al fine di preservare il prestigio e l’impar</w:t>
      </w:r>
      <w:r w:rsidR="00F647A3" w:rsidRPr="00AF4D4B">
        <w:rPr>
          <w:rFonts w:ascii="Calibri" w:hAnsi="Calibri" w:cs="Calibri"/>
          <w:color w:val="000000"/>
          <w:sz w:val="24"/>
          <w:szCs w:val="24"/>
          <w:lang w:eastAsia="en-US"/>
        </w:rPr>
        <w:t>zialità dell’Amministrazione, i</w:t>
      </w:r>
      <w:r w:rsidR="002652A7" w:rsidRPr="00AF4D4B">
        <w:rPr>
          <w:rFonts w:ascii="Calibri" w:hAnsi="Calibri" w:cs="Calibri"/>
          <w:color w:val="000000"/>
          <w:sz w:val="24"/>
          <w:szCs w:val="24"/>
          <w:lang w:eastAsia="en-US"/>
        </w:rPr>
        <w:t xml:space="preserve"> Responsabil</w:t>
      </w:r>
      <w:r w:rsidR="00F647A3" w:rsidRPr="00AF4D4B">
        <w:rPr>
          <w:rFonts w:ascii="Calibri" w:hAnsi="Calibri" w:cs="Calibri"/>
          <w:color w:val="000000"/>
          <w:sz w:val="24"/>
          <w:szCs w:val="24"/>
          <w:lang w:eastAsia="en-US"/>
        </w:rPr>
        <w:t>i</w:t>
      </w:r>
      <w:r w:rsidR="002652A7" w:rsidRPr="00AF4D4B">
        <w:rPr>
          <w:rFonts w:ascii="Calibri" w:hAnsi="Calibri" w:cs="Calibri"/>
          <w:color w:val="000000"/>
          <w:sz w:val="24"/>
          <w:szCs w:val="24"/>
          <w:lang w:eastAsia="en-US"/>
        </w:rPr>
        <w:t xml:space="preserve"> </w:t>
      </w:r>
      <w:r w:rsidR="00F647A3" w:rsidRPr="00AF4D4B">
        <w:rPr>
          <w:rFonts w:ascii="Calibri" w:hAnsi="Calibri" w:cs="Calibri"/>
          <w:color w:val="000000"/>
          <w:sz w:val="24"/>
          <w:szCs w:val="24"/>
          <w:lang w:eastAsia="en-US"/>
        </w:rPr>
        <w:t>delle singole strutture</w:t>
      </w:r>
      <w:r w:rsidR="002652A7" w:rsidRPr="00AF4D4B">
        <w:rPr>
          <w:rFonts w:ascii="Calibri" w:hAnsi="Calibri" w:cs="Calibri"/>
          <w:color w:val="000000"/>
          <w:sz w:val="24"/>
          <w:szCs w:val="24"/>
          <w:lang w:eastAsia="en-US"/>
        </w:rPr>
        <w:t xml:space="preserve"> vigilano sulla corretta applicazione del presente articolo.</w:t>
      </w:r>
    </w:p>
    <w:p w:rsidR="00651922" w:rsidRPr="00AF4D4B" w:rsidRDefault="00651922" w:rsidP="00812A77">
      <w:pPr>
        <w:widowControl/>
        <w:numPr>
          <w:ilvl w:val="0"/>
          <w:numId w:val="7"/>
        </w:numPr>
        <w:shd w:val="clear" w:color="auto" w:fill="FFFFFF"/>
        <w:spacing w:before="100" w:beforeAutospacing="1" w:after="100" w:afterAutospacing="1" w:line="276" w:lineRule="auto"/>
        <w:ind w:left="426"/>
        <w:jc w:val="both"/>
        <w:rPr>
          <w:rFonts w:ascii="Calibri" w:hAnsi="Calibri" w:cs="Calibri"/>
          <w:color w:val="000000"/>
          <w:sz w:val="24"/>
          <w:szCs w:val="24"/>
          <w:lang w:eastAsia="en-US"/>
        </w:rPr>
      </w:pPr>
      <w:r>
        <w:rPr>
          <w:rFonts w:ascii="Calibri" w:eastAsia="Calibri" w:hAnsi="Calibri" w:cs="Calibri"/>
          <w:color w:val="000000"/>
          <w:sz w:val="24"/>
          <w:szCs w:val="24"/>
          <w:lang w:eastAsia="en-US"/>
        </w:rPr>
        <w:t>Ogni singolo dirigente vigila sulla corretta applicazione del presente articolo da</w:t>
      </w:r>
      <w:r w:rsidR="002E53D2">
        <w:rPr>
          <w:rFonts w:ascii="Calibri" w:eastAsia="Calibri" w:hAnsi="Calibri" w:cs="Calibri"/>
          <w:color w:val="000000"/>
          <w:sz w:val="24"/>
          <w:szCs w:val="24"/>
          <w:lang w:eastAsia="en-US"/>
        </w:rPr>
        <w:t xml:space="preserve"> parte dei dipendenti assegnati</w:t>
      </w:r>
      <w:r>
        <w:rPr>
          <w:rFonts w:ascii="Calibri" w:eastAsia="Calibri" w:hAnsi="Calibri" w:cs="Calibri"/>
          <w:color w:val="000000"/>
          <w:sz w:val="24"/>
          <w:szCs w:val="24"/>
          <w:lang w:eastAsia="en-US"/>
        </w:rPr>
        <w:t>, mentre il controllo sulla dirigenza spetta al Commissario liquidatore</w:t>
      </w:r>
    </w:p>
    <w:p w:rsidR="002652A7" w:rsidRDefault="002652A7" w:rsidP="00A5584F">
      <w:pPr>
        <w:shd w:val="clear" w:color="auto" w:fill="FFFFFF"/>
        <w:spacing w:before="254" w:line="276" w:lineRule="auto"/>
        <w:jc w:val="center"/>
        <w:rPr>
          <w:rFonts w:ascii="Calibri" w:hAnsi="Calibri" w:cs="Calibri"/>
          <w:b/>
          <w:color w:val="000000"/>
          <w:sz w:val="24"/>
          <w:szCs w:val="24"/>
          <w:lang w:eastAsia="en-US"/>
        </w:rPr>
      </w:pPr>
      <w:r w:rsidRPr="002652A7">
        <w:rPr>
          <w:rFonts w:ascii="Calibri" w:hAnsi="Calibri" w:cs="Calibri"/>
          <w:b/>
          <w:color w:val="000000"/>
          <w:sz w:val="24"/>
          <w:szCs w:val="24"/>
          <w:lang w:eastAsia="en-US"/>
        </w:rPr>
        <w:t xml:space="preserve">Art. </w:t>
      </w:r>
      <w:r w:rsidR="006D7D8F">
        <w:rPr>
          <w:rFonts w:ascii="Calibri" w:hAnsi="Calibri" w:cs="Calibri"/>
          <w:b/>
          <w:color w:val="000000"/>
          <w:sz w:val="24"/>
          <w:szCs w:val="24"/>
          <w:lang w:eastAsia="en-US"/>
        </w:rPr>
        <w:t>6</w:t>
      </w:r>
      <w:r w:rsidRPr="002652A7">
        <w:rPr>
          <w:rFonts w:ascii="Calibri" w:hAnsi="Calibri" w:cs="Calibri"/>
          <w:b/>
          <w:color w:val="000000"/>
          <w:sz w:val="24"/>
          <w:szCs w:val="24"/>
          <w:lang w:eastAsia="en-US"/>
        </w:rPr>
        <w:t xml:space="preserve"> – ATTIVITA’ E INCARICHI DI COLLABORAZIONE EXTRA ISTITUZIONALI</w:t>
      </w:r>
    </w:p>
    <w:p w:rsidR="002652A7" w:rsidRPr="00D95AF7" w:rsidRDefault="002652A7" w:rsidP="00E17AFD">
      <w:pPr>
        <w:widowControl/>
        <w:numPr>
          <w:ilvl w:val="0"/>
          <w:numId w:val="8"/>
        </w:numPr>
        <w:autoSpaceDE/>
        <w:autoSpaceDN/>
        <w:adjustRightInd/>
        <w:spacing w:before="100" w:beforeAutospacing="1" w:after="100" w:afterAutospacing="1" w:line="276" w:lineRule="auto"/>
        <w:ind w:left="426"/>
        <w:jc w:val="both"/>
        <w:rPr>
          <w:rFonts w:ascii="Calibri" w:hAnsi="Calibri" w:cs="Calibri"/>
          <w:sz w:val="24"/>
          <w:szCs w:val="24"/>
        </w:rPr>
      </w:pPr>
      <w:r w:rsidRPr="002652A7">
        <w:rPr>
          <w:rFonts w:ascii="Calibri" w:hAnsi="Calibri" w:cs="Calibri"/>
          <w:sz w:val="24"/>
          <w:szCs w:val="24"/>
        </w:rPr>
        <w:t xml:space="preserve">Il dipendente svolge attività ed incarichi extra istituzionali nei limiti e con le modalità consentiti </w:t>
      </w:r>
      <w:r w:rsidR="00D95AF7">
        <w:rPr>
          <w:rFonts w:ascii="Calibri" w:hAnsi="Calibri" w:cs="Calibri"/>
          <w:sz w:val="24"/>
          <w:szCs w:val="24"/>
        </w:rPr>
        <w:t xml:space="preserve">dalla normativa vigente in materia </w:t>
      </w:r>
      <w:r w:rsidR="00D95AF7" w:rsidRPr="00D95AF7">
        <w:rPr>
          <w:rFonts w:ascii="Calibri" w:hAnsi="Calibri" w:cs="Calibri"/>
          <w:sz w:val="24"/>
          <w:szCs w:val="24"/>
        </w:rPr>
        <w:t>e nel rispetto di quanto previsto da</w:t>
      </w:r>
      <w:r w:rsidRPr="00D95AF7">
        <w:rPr>
          <w:rFonts w:ascii="Calibri" w:hAnsi="Calibri" w:cs="Calibri"/>
          <w:sz w:val="24"/>
          <w:szCs w:val="24"/>
        </w:rPr>
        <w:t xml:space="preserve">ll’art. 53 del decreto legislativo 30 marzo 2001, n. 165, </w:t>
      </w:r>
      <w:r w:rsidR="0017231E">
        <w:rPr>
          <w:rFonts w:ascii="Calibri" w:hAnsi="Calibri" w:cs="Calibri"/>
          <w:sz w:val="24"/>
          <w:szCs w:val="24"/>
        </w:rPr>
        <w:t>secondo le indicazioni operative contenute nella</w:t>
      </w:r>
      <w:r w:rsidR="00D95AF7" w:rsidRPr="00D95AF7">
        <w:rPr>
          <w:rFonts w:ascii="Calibri" w:hAnsi="Calibri" w:cs="Calibri"/>
          <w:sz w:val="24"/>
          <w:szCs w:val="24"/>
        </w:rPr>
        <w:t xml:space="preserve"> circolare n. 15 del 20 ottobre 2015.</w:t>
      </w:r>
    </w:p>
    <w:p w:rsidR="002652A7" w:rsidRDefault="002652A7" w:rsidP="00E17AFD">
      <w:pPr>
        <w:widowControl/>
        <w:numPr>
          <w:ilvl w:val="0"/>
          <w:numId w:val="8"/>
        </w:numPr>
        <w:autoSpaceDE/>
        <w:autoSpaceDN/>
        <w:adjustRightInd/>
        <w:spacing w:before="100" w:beforeAutospacing="1" w:after="100" w:afterAutospacing="1" w:line="276" w:lineRule="auto"/>
        <w:ind w:left="426"/>
        <w:jc w:val="both"/>
        <w:rPr>
          <w:rFonts w:ascii="Calibri" w:hAnsi="Calibri" w:cs="Calibri"/>
          <w:sz w:val="24"/>
          <w:szCs w:val="24"/>
        </w:rPr>
      </w:pPr>
      <w:r w:rsidRPr="002652A7">
        <w:rPr>
          <w:rFonts w:ascii="Calibri" w:hAnsi="Calibri" w:cs="Calibri"/>
          <w:sz w:val="24"/>
          <w:szCs w:val="24"/>
        </w:rPr>
        <w:t xml:space="preserve">Ferme restando le incompatibilità assolute già previste </w:t>
      </w:r>
      <w:r w:rsidR="00A5584F">
        <w:rPr>
          <w:rFonts w:ascii="Calibri" w:hAnsi="Calibri" w:cs="Calibri"/>
          <w:sz w:val="24"/>
          <w:szCs w:val="24"/>
        </w:rPr>
        <w:t>nella suddetta circolare</w:t>
      </w:r>
      <w:r w:rsidRPr="002652A7">
        <w:rPr>
          <w:rFonts w:ascii="Calibri" w:hAnsi="Calibri" w:cs="Calibri"/>
          <w:sz w:val="24"/>
          <w:szCs w:val="24"/>
        </w:rPr>
        <w:t xml:space="preserve">, al dipendente è fatto divieto di accettare incarichi di collaborazione </w:t>
      </w:r>
      <w:r w:rsidR="00947CD1">
        <w:rPr>
          <w:rFonts w:ascii="Calibri" w:hAnsi="Calibri" w:cs="Calibri"/>
          <w:sz w:val="24"/>
          <w:szCs w:val="24"/>
        </w:rPr>
        <w:t>o di consulenza</w:t>
      </w:r>
      <w:r w:rsidRPr="002652A7">
        <w:rPr>
          <w:rFonts w:ascii="Calibri" w:hAnsi="Calibri" w:cs="Calibri"/>
          <w:sz w:val="24"/>
          <w:szCs w:val="24"/>
        </w:rPr>
        <w:t>, a titolo oneroso o gratuito, da soggetti privati, persone fisiche o giuridiche, che:</w:t>
      </w:r>
    </w:p>
    <w:p w:rsidR="002652A7" w:rsidRDefault="002652A7" w:rsidP="00E17AFD">
      <w:pPr>
        <w:widowControl/>
        <w:numPr>
          <w:ilvl w:val="1"/>
          <w:numId w:val="8"/>
        </w:numPr>
        <w:autoSpaceDE/>
        <w:autoSpaceDN/>
        <w:adjustRightInd/>
        <w:spacing w:before="100" w:beforeAutospacing="1" w:after="100" w:afterAutospacing="1" w:line="276" w:lineRule="auto"/>
        <w:jc w:val="both"/>
        <w:rPr>
          <w:rFonts w:ascii="Calibri" w:hAnsi="Calibri" w:cs="Calibri"/>
          <w:sz w:val="24"/>
          <w:szCs w:val="24"/>
        </w:rPr>
      </w:pPr>
      <w:proofErr w:type="gramStart"/>
      <w:r w:rsidRPr="00907A45">
        <w:rPr>
          <w:rFonts w:ascii="Calibri" w:hAnsi="Calibri" w:cs="Calibri"/>
          <w:sz w:val="24"/>
          <w:szCs w:val="24"/>
        </w:rPr>
        <w:t>abbiano</w:t>
      </w:r>
      <w:proofErr w:type="gramEnd"/>
      <w:r w:rsidRPr="00907A45">
        <w:rPr>
          <w:rFonts w:ascii="Calibri" w:hAnsi="Calibri" w:cs="Calibri"/>
          <w:sz w:val="24"/>
          <w:szCs w:val="24"/>
        </w:rPr>
        <w:t>, o abbiano avuto nel biennio precedente un interesse economico significativo in decisioni o attività inerenti l’ufficio di appartenenza del dipendente;</w:t>
      </w:r>
    </w:p>
    <w:p w:rsidR="002652A7" w:rsidRDefault="002652A7" w:rsidP="00E17AFD">
      <w:pPr>
        <w:widowControl/>
        <w:numPr>
          <w:ilvl w:val="1"/>
          <w:numId w:val="8"/>
        </w:numPr>
        <w:autoSpaceDE/>
        <w:autoSpaceDN/>
        <w:adjustRightInd/>
        <w:spacing w:before="100" w:beforeAutospacing="1" w:after="100" w:afterAutospacing="1" w:line="276" w:lineRule="auto"/>
        <w:jc w:val="both"/>
        <w:rPr>
          <w:rFonts w:ascii="Calibri" w:hAnsi="Calibri" w:cs="Calibri"/>
          <w:sz w:val="24"/>
          <w:szCs w:val="24"/>
        </w:rPr>
      </w:pPr>
      <w:proofErr w:type="gramStart"/>
      <w:r w:rsidRPr="00907A45">
        <w:rPr>
          <w:rFonts w:ascii="Calibri" w:hAnsi="Calibri" w:cs="Calibri"/>
          <w:sz w:val="24"/>
          <w:szCs w:val="24"/>
        </w:rPr>
        <w:t>siano</w:t>
      </w:r>
      <w:proofErr w:type="gramEnd"/>
      <w:r w:rsidRPr="00907A45">
        <w:rPr>
          <w:rFonts w:ascii="Calibri" w:hAnsi="Calibri" w:cs="Calibri"/>
          <w:sz w:val="24"/>
          <w:szCs w:val="24"/>
        </w:rPr>
        <w:t>, o siano stati nel biennio precedente</w:t>
      </w:r>
      <w:r w:rsidR="00907A45">
        <w:rPr>
          <w:rFonts w:ascii="Calibri" w:hAnsi="Calibri" w:cs="Calibri"/>
          <w:sz w:val="24"/>
          <w:szCs w:val="24"/>
        </w:rPr>
        <w:t xml:space="preserve">, aggiudicatari di procedure di </w:t>
      </w:r>
      <w:r w:rsidRPr="00907A45">
        <w:rPr>
          <w:rFonts w:ascii="Calibri" w:hAnsi="Calibri" w:cs="Calibri"/>
          <w:sz w:val="24"/>
          <w:szCs w:val="24"/>
        </w:rPr>
        <w:t>affidamento di lavori, servizi o forniture, nel caso in cui il dipendente abbia partecipato alle procedure medesime;</w:t>
      </w:r>
    </w:p>
    <w:p w:rsidR="002652A7" w:rsidRPr="00907A45" w:rsidRDefault="002652A7" w:rsidP="00E17AFD">
      <w:pPr>
        <w:widowControl/>
        <w:numPr>
          <w:ilvl w:val="1"/>
          <w:numId w:val="8"/>
        </w:numPr>
        <w:autoSpaceDE/>
        <w:autoSpaceDN/>
        <w:adjustRightInd/>
        <w:spacing w:before="100" w:beforeAutospacing="1" w:after="100" w:afterAutospacing="1" w:line="276" w:lineRule="auto"/>
        <w:jc w:val="both"/>
        <w:rPr>
          <w:rFonts w:ascii="Calibri" w:hAnsi="Calibri" w:cs="Calibri"/>
          <w:sz w:val="24"/>
          <w:szCs w:val="24"/>
        </w:rPr>
      </w:pPr>
      <w:proofErr w:type="gramStart"/>
      <w:r w:rsidRPr="00907A45">
        <w:rPr>
          <w:rFonts w:ascii="Calibri" w:hAnsi="Calibri" w:cs="Calibri"/>
          <w:sz w:val="24"/>
          <w:szCs w:val="24"/>
        </w:rPr>
        <w:t>siano</w:t>
      </w:r>
      <w:proofErr w:type="gramEnd"/>
      <w:r w:rsidRPr="00907A45">
        <w:rPr>
          <w:rFonts w:ascii="Calibri" w:hAnsi="Calibri" w:cs="Calibri"/>
          <w:sz w:val="24"/>
          <w:szCs w:val="24"/>
        </w:rPr>
        <w:t>, o siano stati nel biennio precedente, iscritti all’Albo Fornitori informatizzati dell</w:t>
      </w:r>
      <w:r w:rsidR="00AF4D4B">
        <w:rPr>
          <w:rFonts w:ascii="Calibri" w:hAnsi="Calibri" w:cs="Calibri"/>
          <w:sz w:val="24"/>
          <w:szCs w:val="24"/>
        </w:rPr>
        <w:t>’Ente</w:t>
      </w:r>
      <w:r w:rsidRPr="00907A45">
        <w:rPr>
          <w:rFonts w:ascii="Calibri" w:hAnsi="Calibri" w:cs="Calibri"/>
          <w:sz w:val="24"/>
          <w:szCs w:val="24"/>
        </w:rPr>
        <w:t>, nel caso i</w:t>
      </w:r>
      <w:r w:rsidR="00651922">
        <w:rPr>
          <w:rFonts w:ascii="Calibri" w:hAnsi="Calibri" w:cs="Calibri"/>
          <w:sz w:val="24"/>
          <w:szCs w:val="24"/>
        </w:rPr>
        <w:t>n</w:t>
      </w:r>
      <w:r w:rsidRPr="00907A45">
        <w:rPr>
          <w:rFonts w:ascii="Calibri" w:hAnsi="Calibri" w:cs="Calibri"/>
          <w:sz w:val="24"/>
          <w:szCs w:val="24"/>
        </w:rPr>
        <w:t xml:space="preserve"> cui il dipendente, per motivi di servizio, intrattenga rapporti con gli stessi.</w:t>
      </w:r>
    </w:p>
    <w:p w:rsidR="00540D04" w:rsidRDefault="002652A7" w:rsidP="00E17AFD">
      <w:pPr>
        <w:widowControl/>
        <w:numPr>
          <w:ilvl w:val="0"/>
          <w:numId w:val="8"/>
        </w:numPr>
        <w:autoSpaceDE/>
        <w:autoSpaceDN/>
        <w:adjustRightInd/>
        <w:spacing w:before="100" w:beforeAutospacing="1" w:after="100" w:afterAutospacing="1" w:line="276" w:lineRule="auto"/>
        <w:ind w:left="426"/>
        <w:jc w:val="both"/>
        <w:rPr>
          <w:rFonts w:ascii="Calibri" w:hAnsi="Calibri" w:cs="Calibri"/>
          <w:sz w:val="24"/>
          <w:szCs w:val="24"/>
        </w:rPr>
      </w:pPr>
      <w:r w:rsidRPr="002652A7">
        <w:rPr>
          <w:rFonts w:ascii="Calibri" w:hAnsi="Calibri" w:cs="Calibri"/>
          <w:sz w:val="24"/>
          <w:szCs w:val="24"/>
        </w:rPr>
        <w:t>In caso di partecipazione, a titolo personale, a convegni, seminari e corsi di formazione, in qualità di relatore o docente nelle materie di competenza dell’</w:t>
      </w:r>
      <w:r w:rsidR="008A079A">
        <w:rPr>
          <w:rFonts w:ascii="Calibri" w:hAnsi="Calibri" w:cs="Calibri"/>
          <w:sz w:val="24"/>
          <w:szCs w:val="24"/>
        </w:rPr>
        <w:t>Ente</w:t>
      </w:r>
      <w:r w:rsidRPr="002652A7">
        <w:rPr>
          <w:rFonts w:ascii="Calibri" w:hAnsi="Calibri" w:cs="Calibri"/>
          <w:sz w:val="24"/>
          <w:szCs w:val="24"/>
        </w:rPr>
        <w:t>, il dipendente può rendere nota la sua appartenenza all’</w:t>
      </w:r>
      <w:r w:rsidR="008A079A">
        <w:rPr>
          <w:rFonts w:ascii="Calibri" w:hAnsi="Calibri" w:cs="Calibri"/>
          <w:sz w:val="24"/>
          <w:szCs w:val="24"/>
        </w:rPr>
        <w:t>Ente medesimo</w:t>
      </w:r>
      <w:r w:rsidRPr="002652A7">
        <w:rPr>
          <w:rFonts w:ascii="Calibri" w:hAnsi="Calibri" w:cs="Calibri"/>
          <w:sz w:val="24"/>
          <w:szCs w:val="24"/>
        </w:rPr>
        <w:t xml:space="preserve"> soltanto se previamente autorizzato dall’</w:t>
      </w:r>
      <w:r w:rsidR="008A079A">
        <w:rPr>
          <w:rFonts w:ascii="Calibri" w:hAnsi="Calibri" w:cs="Calibri"/>
          <w:sz w:val="24"/>
          <w:szCs w:val="24"/>
        </w:rPr>
        <w:t>A</w:t>
      </w:r>
      <w:r w:rsidRPr="002652A7">
        <w:rPr>
          <w:rFonts w:ascii="Calibri" w:hAnsi="Calibri" w:cs="Calibri"/>
          <w:sz w:val="24"/>
          <w:szCs w:val="24"/>
        </w:rPr>
        <w:t>mministrazione.</w:t>
      </w:r>
      <w:r w:rsidR="00CC7702">
        <w:rPr>
          <w:rFonts w:ascii="Calibri" w:hAnsi="Calibri" w:cs="Calibri"/>
          <w:sz w:val="24"/>
          <w:szCs w:val="24"/>
        </w:rPr>
        <w:t xml:space="preserve"> </w:t>
      </w:r>
      <w:r w:rsidRPr="00A5584F">
        <w:rPr>
          <w:rFonts w:ascii="Calibri" w:hAnsi="Calibri" w:cs="Calibri"/>
          <w:sz w:val="24"/>
          <w:szCs w:val="24"/>
        </w:rPr>
        <w:t>Detta autorizzazione si rende necessaria anche in caso di pubblicazione da parte del dipendente, di propria iniziativa, di volumi, saggi e articoli sulle medesime materie</w:t>
      </w:r>
      <w:r w:rsidR="00540D04" w:rsidRPr="00A5584F">
        <w:rPr>
          <w:rFonts w:ascii="Calibri" w:hAnsi="Calibri" w:cs="Calibri"/>
          <w:sz w:val="24"/>
          <w:szCs w:val="24"/>
        </w:rPr>
        <w:t>.</w:t>
      </w:r>
    </w:p>
    <w:p w:rsidR="00A72745" w:rsidRDefault="00A72745" w:rsidP="00540D04">
      <w:pPr>
        <w:spacing w:line="276" w:lineRule="auto"/>
        <w:jc w:val="center"/>
        <w:rPr>
          <w:rFonts w:ascii="Calibri" w:hAnsi="Calibri" w:cs="Calibri"/>
          <w:b/>
          <w:sz w:val="24"/>
          <w:szCs w:val="24"/>
        </w:rPr>
      </w:pPr>
    </w:p>
    <w:p w:rsidR="00540D04" w:rsidRDefault="00540D04" w:rsidP="00540D04">
      <w:pPr>
        <w:spacing w:line="276" w:lineRule="auto"/>
        <w:jc w:val="center"/>
        <w:rPr>
          <w:rFonts w:ascii="Calibri" w:hAnsi="Calibri" w:cs="Calibri"/>
          <w:b/>
          <w:sz w:val="24"/>
          <w:szCs w:val="24"/>
        </w:rPr>
      </w:pPr>
      <w:r w:rsidRPr="00540D04">
        <w:rPr>
          <w:rFonts w:ascii="Calibri" w:hAnsi="Calibri" w:cs="Calibri"/>
          <w:b/>
          <w:sz w:val="24"/>
          <w:szCs w:val="24"/>
        </w:rPr>
        <w:t xml:space="preserve">Art. </w:t>
      </w:r>
      <w:r w:rsidR="006D7D8F">
        <w:rPr>
          <w:rFonts w:ascii="Calibri" w:hAnsi="Calibri" w:cs="Calibri"/>
          <w:b/>
          <w:sz w:val="24"/>
          <w:szCs w:val="24"/>
        </w:rPr>
        <w:t>7</w:t>
      </w:r>
      <w:r w:rsidRPr="00540D04">
        <w:rPr>
          <w:rFonts w:ascii="Calibri" w:hAnsi="Calibri" w:cs="Calibri"/>
          <w:b/>
          <w:sz w:val="24"/>
          <w:szCs w:val="24"/>
        </w:rPr>
        <w:t xml:space="preserve"> – PARTECIPAZIONE AD ASSOCIAZIONI E ORGANIZZAZIONI</w:t>
      </w:r>
    </w:p>
    <w:p w:rsidR="00540D04" w:rsidRDefault="00540D04" w:rsidP="00E17AFD">
      <w:pPr>
        <w:numPr>
          <w:ilvl w:val="0"/>
          <w:numId w:val="9"/>
        </w:numPr>
        <w:spacing w:before="100" w:beforeAutospacing="1" w:after="100" w:afterAutospacing="1" w:line="276" w:lineRule="auto"/>
        <w:ind w:left="426"/>
        <w:jc w:val="both"/>
        <w:rPr>
          <w:rFonts w:ascii="Calibri" w:hAnsi="Calibri" w:cs="Calibri"/>
          <w:sz w:val="24"/>
          <w:szCs w:val="24"/>
        </w:rPr>
      </w:pPr>
      <w:r>
        <w:rPr>
          <w:rFonts w:ascii="Calibri" w:hAnsi="Calibri" w:cs="Calibri"/>
          <w:sz w:val="24"/>
          <w:szCs w:val="24"/>
        </w:rPr>
        <w:t>In ottemperanza a quanto disposto dall’art. 5 del Codice Generale, il dipendente comunica tempestivamente</w:t>
      </w:r>
      <w:r w:rsidR="003D3B8D">
        <w:rPr>
          <w:rFonts w:ascii="Calibri" w:hAnsi="Calibri" w:cs="Calibri"/>
          <w:sz w:val="24"/>
          <w:szCs w:val="24"/>
        </w:rPr>
        <w:t xml:space="preserve">, </w:t>
      </w:r>
      <w:r>
        <w:rPr>
          <w:rFonts w:ascii="Calibri" w:hAnsi="Calibri" w:cs="Calibri"/>
          <w:sz w:val="24"/>
          <w:szCs w:val="24"/>
        </w:rPr>
        <w:t xml:space="preserve">in forma scritta, al </w:t>
      </w:r>
      <w:r w:rsidR="006C0F90">
        <w:rPr>
          <w:rFonts w:ascii="Calibri" w:hAnsi="Calibri" w:cs="Calibri"/>
          <w:sz w:val="24"/>
          <w:szCs w:val="24"/>
        </w:rPr>
        <w:t xml:space="preserve">Dirigente della struttura </w:t>
      </w:r>
      <w:r>
        <w:rPr>
          <w:rFonts w:ascii="Calibri" w:hAnsi="Calibri" w:cs="Calibri"/>
          <w:sz w:val="24"/>
          <w:szCs w:val="24"/>
        </w:rPr>
        <w:t>di appartenenza la sua adesione o appartenenza ad associazioni od organizzazioni, a prescindere dal loro carattere riservato o meno, i cui ambiti di interessi possano interferire con lo svolgimento dell’attività dell’ufficio al quale il dipendente è assegnato. L’obbligo non sussiste in caso di adesioni a partiti politici o a sindacati. La comunicazione, che deve contenere i dati essenziali relativi all’associazione e alle ragioni della potenziale interferenza, viene effettuata in forma scritta entro 15 giorni:</w:t>
      </w:r>
    </w:p>
    <w:p w:rsidR="00540D04" w:rsidRDefault="00CC7702" w:rsidP="00E17AFD">
      <w:pPr>
        <w:numPr>
          <w:ilvl w:val="0"/>
          <w:numId w:val="10"/>
        </w:numPr>
        <w:spacing w:before="100" w:beforeAutospacing="1" w:after="100" w:afterAutospacing="1" w:line="276" w:lineRule="auto"/>
        <w:jc w:val="both"/>
        <w:rPr>
          <w:rFonts w:ascii="Calibri" w:hAnsi="Calibri" w:cs="Calibri"/>
          <w:sz w:val="24"/>
          <w:szCs w:val="24"/>
        </w:rPr>
      </w:pPr>
      <w:proofErr w:type="gramStart"/>
      <w:r>
        <w:rPr>
          <w:rFonts w:ascii="Calibri" w:hAnsi="Calibri" w:cs="Calibri"/>
          <w:sz w:val="24"/>
          <w:szCs w:val="24"/>
        </w:rPr>
        <w:t>d</w:t>
      </w:r>
      <w:r w:rsidR="00540D04">
        <w:rPr>
          <w:rFonts w:ascii="Calibri" w:hAnsi="Calibri" w:cs="Calibri"/>
          <w:sz w:val="24"/>
          <w:szCs w:val="24"/>
        </w:rPr>
        <w:t>all’assunzione</w:t>
      </w:r>
      <w:proofErr w:type="gramEnd"/>
      <w:r w:rsidR="00540D04">
        <w:rPr>
          <w:rFonts w:ascii="Calibri" w:hAnsi="Calibri" w:cs="Calibri"/>
          <w:sz w:val="24"/>
          <w:szCs w:val="24"/>
        </w:rPr>
        <w:t xml:space="preserve"> o dall’affidamento dell’incarico;</w:t>
      </w:r>
    </w:p>
    <w:p w:rsidR="00540D04" w:rsidRDefault="00CC7702" w:rsidP="00E17AFD">
      <w:pPr>
        <w:numPr>
          <w:ilvl w:val="0"/>
          <w:numId w:val="10"/>
        </w:numPr>
        <w:spacing w:before="100" w:beforeAutospacing="1" w:after="100" w:afterAutospacing="1" w:line="276" w:lineRule="auto"/>
        <w:jc w:val="both"/>
        <w:rPr>
          <w:rFonts w:ascii="Calibri" w:hAnsi="Calibri" w:cs="Calibri"/>
          <w:sz w:val="24"/>
          <w:szCs w:val="24"/>
        </w:rPr>
      </w:pPr>
      <w:proofErr w:type="gramStart"/>
      <w:r>
        <w:rPr>
          <w:rFonts w:ascii="Calibri" w:hAnsi="Calibri" w:cs="Calibri"/>
          <w:sz w:val="24"/>
          <w:szCs w:val="24"/>
        </w:rPr>
        <w:t>d</w:t>
      </w:r>
      <w:r w:rsidR="00540D04">
        <w:rPr>
          <w:rFonts w:ascii="Calibri" w:hAnsi="Calibri" w:cs="Calibri"/>
          <w:sz w:val="24"/>
          <w:szCs w:val="24"/>
        </w:rPr>
        <w:t>alla</w:t>
      </w:r>
      <w:proofErr w:type="gramEnd"/>
      <w:r w:rsidR="00540D04">
        <w:rPr>
          <w:rFonts w:ascii="Calibri" w:hAnsi="Calibri" w:cs="Calibri"/>
          <w:sz w:val="24"/>
          <w:szCs w:val="24"/>
        </w:rPr>
        <w:t xml:space="preserve"> presa in servizio presso l’Ufficio;</w:t>
      </w:r>
    </w:p>
    <w:p w:rsidR="00540D04" w:rsidRDefault="00CC7702" w:rsidP="00E17AFD">
      <w:pPr>
        <w:numPr>
          <w:ilvl w:val="0"/>
          <w:numId w:val="10"/>
        </w:numPr>
        <w:spacing w:before="100" w:beforeAutospacing="1" w:after="100" w:afterAutospacing="1" w:line="276" w:lineRule="auto"/>
        <w:jc w:val="both"/>
        <w:rPr>
          <w:rFonts w:ascii="Calibri" w:hAnsi="Calibri" w:cs="Calibri"/>
          <w:sz w:val="24"/>
          <w:szCs w:val="24"/>
        </w:rPr>
      </w:pPr>
      <w:proofErr w:type="gramStart"/>
      <w:r>
        <w:rPr>
          <w:rFonts w:ascii="Calibri" w:hAnsi="Calibri" w:cs="Calibri"/>
          <w:sz w:val="24"/>
          <w:szCs w:val="24"/>
        </w:rPr>
        <w:t>d</w:t>
      </w:r>
      <w:r w:rsidR="00540D04">
        <w:rPr>
          <w:rFonts w:ascii="Calibri" w:hAnsi="Calibri" w:cs="Calibri"/>
          <w:sz w:val="24"/>
          <w:szCs w:val="24"/>
        </w:rPr>
        <w:t>all’adesione</w:t>
      </w:r>
      <w:proofErr w:type="gramEnd"/>
      <w:r w:rsidR="00540D04">
        <w:rPr>
          <w:rFonts w:ascii="Calibri" w:hAnsi="Calibri" w:cs="Calibri"/>
          <w:sz w:val="24"/>
          <w:szCs w:val="24"/>
        </w:rPr>
        <w:t xml:space="preserve"> o dalla conoscenza della possibile interferenza che possa verificarsi con le attività della struttura cui il dipendente è assegnato;</w:t>
      </w:r>
    </w:p>
    <w:p w:rsidR="00540D04" w:rsidRDefault="00CC7702" w:rsidP="00E17AFD">
      <w:pPr>
        <w:numPr>
          <w:ilvl w:val="0"/>
          <w:numId w:val="10"/>
        </w:numPr>
        <w:spacing w:before="100" w:beforeAutospacing="1" w:after="100" w:afterAutospacing="1" w:line="276" w:lineRule="auto"/>
        <w:jc w:val="both"/>
        <w:rPr>
          <w:rFonts w:ascii="Calibri" w:hAnsi="Calibri" w:cs="Calibri"/>
          <w:sz w:val="24"/>
          <w:szCs w:val="24"/>
        </w:rPr>
      </w:pPr>
      <w:proofErr w:type="gramStart"/>
      <w:r>
        <w:rPr>
          <w:rFonts w:ascii="Calibri" w:hAnsi="Calibri" w:cs="Calibri"/>
          <w:sz w:val="24"/>
          <w:szCs w:val="24"/>
        </w:rPr>
        <w:t>n</w:t>
      </w:r>
      <w:r w:rsidR="00540D04">
        <w:rPr>
          <w:rFonts w:ascii="Calibri" w:hAnsi="Calibri" w:cs="Calibri"/>
          <w:sz w:val="24"/>
          <w:szCs w:val="24"/>
        </w:rPr>
        <w:t>el</w:t>
      </w:r>
      <w:proofErr w:type="gramEnd"/>
      <w:r w:rsidR="00540D04">
        <w:rPr>
          <w:rFonts w:ascii="Calibri" w:hAnsi="Calibri" w:cs="Calibri"/>
          <w:sz w:val="24"/>
          <w:szCs w:val="24"/>
        </w:rPr>
        <w:t xml:space="preserve"> caso di trasferimento, dalla conoscenza dell’atto di assegnazione;</w:t>
      </w:r>
    </w:p>
    <w:p w:rsidR="00540D04" w:rsidRDefault="00CC7702" w:rsidP="00E17AFD">
      <w:pPr>
        <w:numPr>
          <w:ilvl w:val="0"/>
          <w:numId w:val="10"/>
        </w:numPr>
        <w:spacing w:line="276" w:lineRule="auto"/>
        <w:ind w:hanging="357"/>
        <w:jc w:val="both"/>
        <w:rPr>
          <w:rFonts w:ascii="Calibri" w:hAnsi="Calibri" w:cs="Calibri"/>
          <w:sz w:val="24"/>
          <w:szCs w:val="24"/>
        </w:rPr>
      </w:pPr>
      <w:proofErr w:type="gramStart"/>
      <w:r>
        <w:rPr>
          <w:rFonts w:ascii="Calibri" w:hAnsi="Calibri" w:cs="Calibri"/>
          <w:sz w:val="24"/>
          <w:szCs w:val="24"/>
        </w:rPr>
        <w:t>o</w:t>
      </w:r>
      <w:r w:rsidR="00540D04">
        <w:rPr>
          <w:rFonts w:ascii="Calibri" w:hAnsi="Calibri" w:cs="Calibri"/>
          <w:sz w:val="24"/>
          <w:szCs w:val="24"/>
        </w:rPr>
        <w:t>vvero</w:t>
      </w:r>
      <w:proofErr w:type="gramEnd"/>
      <w:r w:rsidR="00540D04">
        <w:rPr>
          <w:rFonts w:ascii="Calibri" w:hAnsi="Calibri" w:cs="Calibri"/>
          <w:sz w:val="24"/>
          <w:szCs w:val="24"/>
        </w:rPr>
        <w:t xml:space="preserve"> entro 30 giorni dall’entrata in vigore del presente Codice.</w:t>
      </w:r>
    </w:p>
    <w:p w:rsidR="003C0830" w:rsidRDefault="00CC7702" w:rsidP="00E17AFD">
      <w:pPr>
        <w:numPr>
          <w:ilvl w:val="0"/>
          <w:numId w:val="11"/>
        </w:numPr>
        <w:spacing w:line="276" w:lineRule="auto"/>
        <w:ind w:left="426" w:hanging="357"/>
        <w:jc w:val="both"/>
        <w:rPr>
          <w:rFonts w:ascii="Calibri" w:hAnsi="Calibri" w:cs="Calibri"/>
          <w:sz w:val="24"/>
          <w:szCs w:val="24"/>
        </w:rPr>
      </w:pPr>
      <w:r>
        <w:rPr>
          <w:rFonts w:ascii="Calibri" w:hAnsi="Calibri" w:cs="Calibri"/>
          <w:sz w:val="24"/>
          <w:szCs w:val="24"/>
        </w:rPr>
        <w:t>L</w:t>
      </w:r>
      <w:r w:rsidR="003C0830">
        <w:rPr>
          <w:rFonts w:ascii="Calibri" w:hAnsi="Calibri" w:cs="Calibri"/>
          <w:sz w:val="24"/>
          <w:szCs w:val="24"/>
        </w:rPr>
        <w:t xml:space="preserve">a comunicazione deve essere </w:t>
      </w:r>
      <w:r w:rsidR="002C735E">
        <w:rPr>
          <w:rFonts w:ascii="Calibri" w:hAnsi="Calibri" w:cs="Calibri"/>
          <w:sz w:val="24"/>
          <w:szCs w:val="24"/>
        </w:rPr>
        <w:t>inviata con posta certificata o con raccomandata al</w:t>
      </w:r>
      <w:r w:rsidR="003C0830">
        <w:rPr>
          <w:rFonts w:ascii="Calibri" w:hAnsi="Calibri" w:cs="Calibri"/>
          <w:sz w:val="24"/>
          <w:szCs w:val="24"/>
        </w:rPr>
        <w:t xml:space="preserve"> </w:t>
      </w:r>
      <w:r w:rsidR="002C735E">
        <w:rPr>
          <w:rFonts w:ascii="Calibri" w:hAnsi="Calibri" w:cs="Calibri"/>
          <w:sz w:val="24"/>
          <w:szCs w:val="24"/>
        </w:rPr>
        <w:t>Dipartimento Risorse umane, al Responsabile per la prevenzione della corruzione ed al dirigente responsabile dell’Ufficio di appartenenza.</w:t>
      </w:r>
    </w:p>
    <w:p w:rsidR="003C0830" w:rsidRDefault="003C0830" w:rsidP="00E17AFD">
      <w:pPr>
        <w:numPr>
          <w:ilvl w:val="0"/>
          <w:numId w:val="13"/>
        </w:numPr>
        <w:spacing w:line="276" w:lineRule="auto"/>
        <w:ind w:left="426" w:hanging="357"/>
        <w:jc w:val="both"/>
        <w:rPr>
          <w:rFonts w:ascii="Calibri" w:hAnsi="Calibri" w:cs="Calibri"/>
          <w:sz w:val="24"/>
          <w:szCs w:val="24"/>
        </w:rPr>
      </w:pPr>
      <w:r>
        <w:rPr>
          <w:rFonts w:ascii="Calibri" w:hAnsi="Calibri" w:cs="Calibri"/>
          <w:sz w:val="24"/>
          <w:szCs w:val="24"/>
        </w:rPr>
        <w:t xml:space="preserve">Il dipendente non costringe i colleghi, gli utenti e tutti gli altri </w:t>
      </w:r>
      <w:proofErr w:type="spellStart"/>
      <w:r>
        <w:rPr>
          <w:rFonts w:ascii="Calibri" w:hAnsi="Calibri" w:cs="Calibri"/>
          <w:sz w:val="24"/>
          <w:szCs w:val="24"/>
        </w:rPr>
        <w:t>stakeholders</w:t>
      </w:r>
      <w:proofErr w:type="spellEnd"/>
      <w:r>
        <w:rPr>
          <w:rFonts w:ascii="Calibri" w:hAnsi="Calibri" w:cs="Calibri"/>
          <w:sz w:val="24"/>
          <w:szCs w:val="24"/>
        </w:rPr>
        <w:t xml:space="preserve"> ad aderire ad associazioni ed organizzazioni, né esercita pressioni a tal fine, prospettando vantaggi o svantaggi di qualsiasi natura.</w:t>
      </w:r>
    </w:p>
    <w:p w:rsidR="00CC7702" w:rsidRPr="009D652F" w:rsidRDefault="003C0830" w:rsidP="00E17AFD">
      <w:pPr>
        <w:numPr>
          <w:ilvl w:val="0"/>
          <w:numId w:val="13"/>
        </w:numPr>
        <w:spacing w:before="100" w:beforeAutospacing="1" w:after="100" w:afterAutospacing="1" w:line="276" w:lineRule="auto"/>
        <w:ind w:left="426"/>
        <w:jc w:val="both"/>
        <w:rPr>
          <w:rFonts w:ascii="Calibri" w:hAnsi="Calibri" w:cs="Calibri"/>
          <w:sz w:val="24"/>
          <w:szCs w:val="24"/>
        </w:rPr>
      </w:pPr>
      <w:r>
        <w:rPr>
          <w:rFonts w:ascii="Calibri" w:hAnsi="Calibri" w:cs="Calibri"/>
          <w:sz w:val="24"/>
          <w:szCs w:val="24"/>
        </w:rPr>
        <w:t>Coloro che ricevono o comunque trattano le dichiarazioni di cui al comma 1 hanno l’obbligo di mantenere assolutamente riservati i dati personali e le informazioni così ottenuti.</w:t>
      </w:r>
    </w:p>
    <w:p w:rsidR="00666A71" w:rsidRPr="00CC7702" w:rsidRDefault="00666A71" w:rsidP="00563711">
      <w:pPr>
        <w:spacing w:before="100" w:beforeAutospacing="1" w:after="100" w:afterAutospacing="1" w:line="276" w:lineRule="auto"/>
        <w:jc w:val="center"/>
        <w:rPr>
          <w:rFonts w:ascii="Calibri" w:hAnsi="Calibri" w:cs="Calibri"/>
          <w:sz w:val="24"/>
          <w:szCs w:val="24"/>
        </w:rPr>
      </w:pPr>
      <w:r w:rsidRPr="00CC7702">
        <w:rPr>
          <w:rFonts w:ascii="Calibri" w:eastAsia="Calibri" w:hAnsi="Calibri" w:cs="Calibri"/>
          <w:b/>
          <w:color w:val="000000"/>
          <w:sz w:val="24"/>
          <w:szCs w:val="24"/>
          <w:lang w:eastAsia="en-US"/>
        </w:rPr>
        <w:t xml:space="preserve">Art. </w:t>
      </w:r>
      <w:r w:rsidR="006D7D8F">
        <w:rPr>
          <w:rFonts w:ascii="Calibri" w:eastAsia="Calibri" w:hAnsi="Calibri" w:cs="Calibri"/>
          <w:b/>
          <w:color w:val="000000"/>
          <w:sz w:val="24"/>
          <w:szCs w:val="24"/>
          <w:lang w:eastAsia="en-US"/>
        </w:rPr>
        <w:t>8</w:t>
      </w:r>
      <w:r w:rsidRPr="00CC7702">
        <w:rPr>
          <w:rFonts w:ascii="Calibri" w:eastAsia="Calibri" w:hAnsi="Calibri" w:cs="Calibri"/>
          <w:b/>
          <w:color w:val="000000"/>
          <w:sz w:val="24"/>
          <w:szCs w:val="24"/>
          <w:lang w:eastAsia="en-US"/>
        </w:rPr>
        <w:t xml:space="preserve"> – </w:t>
      </w:r>
      <w:r w:rsidR="005B3673">
        <w:rPr>
          <w:rFonts w:ascii="Calibri" w:eastAsia="Calibri" w:hAnsi="Calibri" w:cs="Calibri"/>
          <w:b/>
          <w:color w:val="000000"/>
          <w:sz w:val="24"/>
          <w:szCs w:val="24"/>
          <w:lang w:eastAsia="en-US"/>
        </w:rPr>
        <w:t>COMUNICAZIONE DEGLI INTERESSI FINANZIARI</w:t>
      </w:r>
    </w:p>
    <w:p w:rsidR="00666A71" w:rsidRPr="00666A71" w:rsidRDefault="00666A71" w:rsidP="00BA4D9B">
      <w:pPr>
        <w:widowControl/>
        <w:numPr>
          <w:ilvl w:val="0"/>
          <w:numId w:val="14"/>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 xml:space="preserve">Fermi restando gli obblighi di trasparenza previsti da leggi o regolamenti, il dipendente, all’atto dell’assegnazione ad un ufficio, informa per iscritto il </w:t>
      </w:r>
      <w:r w:rsidR="00CC7702">
        <w:rPr>
          <w:rFonts w:ascii="Calibri" w:eastAsia="Calibri" w:hAnsi="Calibri" w:cs="Calibri"/>
          <w:color w:val="000000"/>
          <w:sz w:val="24"/>
          <w:szCs w:val="24"/>
          <w:lang w:eastAsia="en-US"/>
        </w:rPr>
        <w:t>D</w:t>
      </w:r>
      <w:r>
        <w:rPr>
          <w:rFonts w:ascii="Calibri" w:eastAsia="Calibri" w:hAnsi="Calibri" w:cs="Calibri"/>
          <w:color w:val="000000"/>
          <w:sz w:val="24"/>
          <w:szCs w:val="24"/>
          <w:lang w:eastAsia="en-US"/>
        </w:rPr>
        <w:t xml:space="preserve">irigente </w:t>
      </w:r>
      <w:r w:rsidR="00BA4D9B">
        <w:rPr>
          <w:rFonts w:ascii="Calibri" w:eastAsia="Calibri" w:hAnsi="Calibri" w:cs="Calibri"/>
          <w:color w:val="000000"/>
          <w:sz w:val="24"/>
          <w:szCs w:val="24"/>
          <w:lang w:eastAsia="en-US"/>
        </w:rPr>
        <w:t xml:space="preserve">del Servizio ed il Dipartimento Risorse Umane di tutti </w:t>
      </w:r>
      <w:r>
        <w:rPr>
          <w:rFonts w:ascii="Calibri" w:eastAsia="Calibri" w:hAnsi="Calibri" w:cs="Calibri"/>
          <w:color w:val="000000"/>
          <w:sz w:val="24"/>
          <w:szCs w:val="24"/>
          <w:lang w:eastAsia="en-US"/>
        </w:rPr>
        <w:t xml:space="preserve">i rapporti, diretti o indiretti, di collaborazione </w:t>
      </w:r>
      <w:r w:rsidR="00BA4D9B">
        <w:rPr>
          <w:rFonts w:ascii="Calibri" w:eastAsia="Calibri" w:hAnsi="Calibri" w:cs="Calibri"/>
          <w:color w:val="000000"/>
          <w:sz w:val="24"/>
          <w:szCs w:val="24"/>
          <w:lang w:eastAsia="en-US"/>
        </w:rPr>
        <w:t xml:space="preserve">e finanziari </w:t>
      </w:r>
      <w:r>
        <w:rPr>
          <w:rFonts w:ascii="Calibri" w:eastAsia="Calibri" w:hAnsi="Calibri" w:cs="Calibri"/>
          <w:color w:val="000000"/>
          <w:sz w:val="24"/>
          <w:szCs w:val="24"/>
          <w:lang w:eastAsia="en-US"/>
        </w:rPr>
        <w:t>con soggetti privati, in qualunque modo retribuiti, che lo stesso abbia o abbia avuto negli ultimi tre anni, precisando:</w:t>
      </w:r>
    </w:p>
    <w:p w:rsidR="00EE66ED" w:rsidRDefault="00EE66ED" w:rsidP="00BA4D9B">
      <w:pPr>
        <w:widowControl/>
        <w:numPr>
          <w:ilvl w:val="1"/>
          <w:numId w:val="27"/>
        </w:numPr>
        <w:shd w:val="clear" w:color="auto" w:fill="FFFFFF"/>
        <w:spacing w:line="276" w:lineRule="auto"/>
        <w:ind w:left="1287" w:hanging="357"/>
        <w:jc w:val="both"/>
        <w:rPr>
          <w:rFonts w:ascii="Calibri" w:eastAsia="Calibri" w:hAnsi="Calibri" w:cs="Calibri"/>
          <w:color w:val="000000"/>
          <w:sz w:val="24"/>
          <w:szCs w:val="24"/>
          <w:lang w:eastAsia="en-US"/>
        </w:rPr>
      </w:pPr>
      <w:proofErr w:type="gramStart"/>
      <w:r w:rsidRPr="002652A7">
        <w:rPr>
          <w:rFonts w:ascii="Calibri" w:eastAsia="Calibri" w:hAnsi="Calibri" w:cs="Calibri"/>
          <w:color w:val="000000"/>
          <w:sz w:val="24"/>
          <w:szCs w:val="24"/>
          <w:lang w:eastAsia="en-US"/>
        </w:rPr>
        <w:t>se</w:t>
      </w:r>
      <w:proofErr w:type="gramEnd"/>
      <w:r w:rsidRPr="002652A7">
        <w:rPr>
          <w:rFonts w:ascii="Calibri" w:eastAsia="Calibri" w:hAnsi="Calibri" w:cs="Calibri"/>
          <w:color w:val="000000"/>
          <w:sz w:val="24"/>
          <w:szCs w:val="24"/>
          <w:lang w:eastAsia="en-US"/>
        </w:rPr>
        <w:t xml:space="preserve"> in prima persona, o suoi parenti o affini entro il secondo grado, il coniuge o il </w:t>
      </w:r>
      <w:r w:rsidR="00CC7702">
        <w:rPr>
          <w:rFonts w:ascii="Calibri" w:eastAsia="Calibri" w:hAnsi="Calibri" w:cs="Calibri"/>
          <w:color w:val="000000"/>
          <w:sz w:val="24"/>
          <w:szCs w:val="24"/>
          <w:lang w:eastAsia="en-US"/>
        </w:rPr>
        <w:t xml:space="preserve"> </w:t>
      </w:r>
      <w:r w:rsidRPr="002652A7">
        <w:rPr>
          <w:rFonts w:ascii="Calibri" w:eastAsia="Calibri" w:hAnsi="Calibri" w:cs="Calibri"/>
          <w:color w:val="000000"/>
          <w:sz w:val="24"/>
          <w:szCs w:val="24"/>
          <w:lang w:eastAsia="en-US"/>
        </w:rPr>
        <w:t>convivente abbiano ancora rapporti finanziari con il soggetto con cui ha avuto i predetti rapporti di collaborazione;</w:t>
      </w:r>
    </w:p>
    <w:p w:rsidR="00BA4D9B" w:rsidRPr="00B424BF" w:rsidRDefault="00EE66ED" w:rsidP="00BA4D9B">
      <w:pPr>
        <w:widowControl/>
        <w:numPr>
          <w:ilvl w:val="1"/>
          <w:numId w:val="27"/>
        </w:numPr>
        <w:shd w:val="clear" w:color="auto" w:fill="FFFFFF"/>
        <w:spacing w:line="276" w:lineRule="auto"/>
        <w:ind w:left="1287" w:hanging="357"/>
        <w:jc w:val="both"/>
        <w:rPr>
          <w:rFonts w:ascii="Calibri" w:hAnsi="Calibri" w:cs="Calibri"/>
          <w:color w:val="000000"/>
          <w:sz w:val="24"/>
          <w:szCs w:val="24"/>
          <w:lang w:eastAsia="en-US"/>
        </w:rPr>
      </w:pPr>
      <w:proofErr w:type="gramStart"/>
      <w:r w:rsidRPr="00B424BF">
        <w:rPr>
          <w:rFonts w:ascii="Calibri" w:eastAsia="Calibri" w:hAnsi="Calibri" w:cs="Calibri"/>
          <w:color w:val="000000"/>
          <w:sz w:val="24"/>
          <w:szCs w:val="24"/>
          <w:lang w:eastAsia="en-US"/>
        </w:rPr>
        <w:t>se</w:t>
      </w:r>
      <w:proofErr w:type="gramEnd"/>
      <w:r w:rsidRPr="00B424BF">
        <w:rPr>
          <w:rFonts w:ascii="Calibri" w:eastAsia="Calibri" w:hAnsi="Calibri" w:cs="Calibri"/>
          <w:color w:val="000000"/>
          <w:sz w:val="24"/>
          <w:szCs w:val="24"/>
          <w:lang w:eastAsia="en-US"/>
        </w:rPr>
        <w:t xml:space="preserve"> tali rapporti siano intercorsi o intercorrano con soggetti che abbiano interessi in attivit</w:t>
      </w:r>
      <w:r w:rsidRPr="00B424BF">
        <w:rPr>
          <w:rFonts w:ascii="Calibri" w:hAnsi="Calibri" w:cs="Calibri"/>
          <w:color w:val="000000"/>
          <w:sz w:val="24"/>
          <w:szCs w:val="24"/>
          <w:lang w:eastAsia="en-US"/>
        </w:rPr>
        <w:t>à o decisioni inerenti all'ufficio, limitatamente alle pratiche a lui affidate.</w:t>
      </w:r>
    </w:p>
    <w:p w:rsidR="00125C45" w:rsidRPr="00BA4D9B" w:rsidRDefault="00BA4D9B" w:rsidP="00BA4D9B">
      <w:pPr>
        <w:pStyle w:val="Paragrafoelenco"/>
        <w:widowControl/>
        <w:numPr>
          <w:ilvl w:val="0"/>
          <w:numId w:val="9"/>
        </w:numPr>
        <w:shd w:val="clear" w:color="auto" w:fill="FFFFFF"/>
        <w:spacing w:line="276" w:lineRule="auto"/>
        <w:jc w:val="both"/>
        <w:rPr>
          <w:rFonts w:ascii="Calibri" w:eastAsia="Calibri" w:hAnsi="Calibri" w:cs="Calibri"/>
          <w:color w:val="000000"/>
          <w:sz w:val="24"/>
          <w:szCs w:val="24"/>
          <w:lang w:eastAsia="en-US"/>
        </w:rPr>
      </w:pPr>
      <w:r w:rsidRPr="00BA4D9B">
        <w:rPr>
          <w:rFonts w:ascii="Calibri" w:hAnsi="Calibri" w:cs="Calibri"/>
          <w:color w:val="000000"/>
          <w:sz w:val="24"/>
          <w:szCs w:val="24"/>
          <w:lang w:eastAsia="en-US"/>
        </w:rPr>
        <w:t xml:space="preserve">I </w:t>
      </w:r>
      <w:r w:rsidR="00125C45" w:rsidRPr="00BA4D9B">
        <w:rPr>
          <w:rFonts w:ascii="Calibri" w:hAnsi="Calibri" w:cs="Calibri"/>
          <w:color w:val="000000"/>
          <w:sz w:val="24"/>
          <w:szCs w:val="24"/>
          <w:lang w:eastAsia="en-US"/>
        </w:rPr>
        <w:t>dipendenti non possono avere direttamente o p</w:t>
      </w:r>
      <w:r w:rsidR="007247D0">
        <w:rPr>
          <w:rFonts w:ascii="Calibri" w:hAnsi="Calibri" w:cs="Calibri"/>
          <w:color w:val="000000"/>
          <w:sz w:val="24"/>
          <w:szCs w:val="24"/>
          <w:lang w:eastAsia="en-US"/>
        </w:rPr>
        <w:t xml:space="preserve">er interposta persona interessi </w:t>
      </w:r>
      <w:r w:rsidR="00125C45" w:rsidRPr="00BA4D9B">
        <w:rPr>
          <w:rFonts w:ascii="Calibri" w:hAnsi="Calibri" w:cs="Calibri"/>
          <w:color w:val="000000"/>
          <w:sz w:val="24"/>
          <w:szCs w:val="24"/>
          <w:lang w:eastAsia="en-US"/>
        </w:rPr>
        <w:t xml:space="preserve">economici in enti, associazioni, imprese e società </w:t>
      </w:r>
      <w:r w:rsidR="007247D0">
        <w:rPr>
          <w:rFonts w:ascii="Calibri" w:hAnsi="Calibri" w:cs="Calibri"/>
          <w:color w:val="000000"/>
          <w:sz w:val="24"/>
          <w:szCs w:val="24"/>
          <w:lang w:eastAsia="en-US"/>
        </w:rPr>
        <w:t xml:space="preserve">che operano nei settori oggetto </w:t>
      </w:r>
      <w:r w:rsidR="00125C45" w:rsidRPr="00BA4D9B">
        <w:rPr>
          <w:rFonts w:ascii="Calibri" w:hAnsi="Calibri" w:cs="Calibri"/>
          <w:color w:val="000000"/>
          <w:sz w:val="24"/>
          <w:szCs w:val="24"/>
          <w:lang w:eastAsia="en-US"/>
        </w:rPr>
        <w:t>dell’attività dell’Ente</w:t>
      </w:r>
      <w:r w:rsidRPr="00BA4D9B">
        <w:rPr>
          <w:rFonts w:ascii="Calibri" w:hAnsi="Calibri" w:cs="Calibri"/>
          <w:color w:val="000000"/>
          <w:sz w:val="24"/>
          <w:szCs w:val="24"/>
          <w:lang w:eastAsia="en-US"/>
        </w:rPr>
        <w:t>.</w:t>
      </w:r>
    </w:p>
    <w:p w:rsidR="00EE66ED" w:rsidRPr="00125C45" w:rsidRDefault="00CC7702" w:rsidP="00BA4D9B">
      <w:pPr>
        <w:widowControl/>
        <w:numPr>
          <w:ilvl w:val="0"/>
          <w:numId w:val="9"/>
        </w:numPr>
        <w:shd w:val="clear" w:color="auto" w:fill="FFFFFF"/>
        <w:spacing w:line="276" w:lineRule="auto"/>
        <w:ind w:left="426"/>
        <w:jc w:val="both"/>
        <w:rPr>
          <w:rFonts w:ascii="Calibri" w:eastAsia="Calibri" w:hAnsi="Calibri" w:cs="Calibri"/>
          <w:sz w:val="24"/>
          <w:szCs w:val="24"/>
          <w:lang w:eastAsia="en-US"/>
        </w:rPr>
      </w:pPr>
      <w:r w:rsidRPr="00125C45">
        <w:rPr>
          <w:rFonts w:ascii="Calibri" w:eastAsia="Calibri" w:hAnsi="Calibri" w:cs="Calibri"/>
          <w:color w:val="000000"/>
          <w:sz w:val="24"/>
          <w:szCs w:val="24"/>
          <w:lang w:eastAsia="en-US"/>
        </w:rPr>
        <w:t>I</w:t>
      </w:r>
      <w:r w:rsidR="00666A71" w:rsidRPr="00125C45">
        <w:rPr>
          <w:rFonts w:ascii="Calibri" w:eastAsia="Calibri" w:hAnsi="Calibri" w:cs="Calibri"/>
          <w:color w:val="000000"/>
          <w:sz w:val="24"/>
          <w:szCs w:val="24"/>
          <w:lang w:eastAsia="en-US"/>
        </w:rPr>
        <w:t>l</w:t>
      </w:r>
      <w:r w:rsidR="00666A71" w:rsidRPr="00125C45">
        <w:rPr>
          <w:rFonts w:ascii="Calibri" w:hAnsi="Calibri" w:cs="Calibri"/>
          <w:color w:val="000000"/>
          <w:sz w:val="24"/>
          <w:szCs w:val="24"/>
          <w:lang w:eastAsia="en-US"/>
        </w:rPr>
        <w:t xml:space="preserve"> </w:t>
      </w:r>
      <w:r w:rsidR="00EE66ED" w:rsidRPr="00125C45">
        <w:rPr>
          <w:rFonts w:ascii="Calibri" w:hAnsi="Calibri" w:cs="Calibri"/>
          <w:color w:val="000000"/>
          <w:sz w:val="24"/>
          <w:szCs w:val="24"/>
          <w:lang w:eastAsia="en-US"/>
        </w:rPr>
        <w:t xml:space="preserve">dipendente si astiene dal prendere decisioni o svolgere attività inerenti alle sue mansioni in situazioni di conflitto, anche potenziale, di interessi, sia personali che del coniuge, di conviventi, </w:t>
      </w:r>
      <w:r w:rsidR="00666A71" w:rsidRPr="00125C45">
        <w:rPr>
          <w:rFonts w:ascii="Calibri" w:hAnsi="Calibri" w:cs="Calibri"/>
          <w:color w:val="000000"/>
          <w:sz w:val="24"/>
          <w:szCs w:val="24"/>
          <w:lang w:eastAsia="en-US"/>
        </w:rPr>
        <w:t xml:space="preserve">di </w:t>
      </w:r>
      <w:r w:rsidR="00EE66ED" w:rsidRPr="00125C45">
        <w:rPr>
          <w:rFonts w:ascii="Calibri" w:hAnsi="Calibri" w:cs="Calibri"/>
          <w:color w:val="000000"/>
          <w:sz w:val="24"/>
          <w:szCs w:val="24"/>
          <w:lang w:eastAsia="en-US"/>
        </w:rPr>
        <w:t>parenti, di affini entro il secondo grado. Il conflitto può riguardare interessi di qualsiasi natura, anche non patrimoniali, come quelli derivanti dall'intento di voler assecondare pressioni politiche, sindacali o dei superiori gerarchici.</w:t>
      </w:r>
    </w:p>
    <w:p w:rsidR="00EE66ED" w:rsidRPr="002D2EAF" w:rsidRDefault="00CC7702" w:rsidP="00BA4D9B">
      <w:pPr>
        <w:widowControl/>
        <w:numPr>
          <w:ilvl w:val="0"/>
          <w:numId w:val="9"/>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L</w:t>
      </w:r>
      <w:r w:rsidR="00666A71">
        <w:rPr>
          <w:rFonts w:ascii="Calibri" w:eastAsia="Calibri" w:hAnsi="Calibri" w:cs="Calibri"/>
          <w:color w:val="000000"/>
          <w:sz w:val="24"/>
          <w:szCs w:val="24"/>
          <w:lang w:eastAsia="en-US"/>
        </w:rPr>
        <w:t xml:space="preserve">a comunicazione deve essere rilasciata da ciascun dipendente </w:t>
      </w:r>
      <w:r w:rsidR="008F77C7">
        <w:rPr>
          <w:rFonts w:ascii="Calibri" w:eastAsia="Calibri" w:hAnsi="Calibri" w:cs="Calibri"/>
          <w:color w:val="000000"/>
          <w:sz w:val="24"/>
          <w:szCs w:val="24"/>
          <w:lang w:eastAsia="en-US"/>
        </w:rPr>
        <w:t>interessato al Dirigente Responsabile dell’ufficio di appartenenza</w:t>
      </w:r>
      <w:r w:rsidR="00125C45">
        <w:rPr>
          <w:rFonts w:ascii="Calibri" w:eastAsia="Calibri" w:hAnsi="Calibri" w:cs="Calibri"/>
          <w:color w:val="000000"/>
          <w:sz w:val="24"/>
          <w:szCs w:val="24"/>
          <w:lang w:eastAsia="en-US"/>
        </w:rPr>
        <w:t>.</w:t>
      </w:r>
    </w:p>
    <w:p w:rsidR="0035697F" w:rsidRPr="002D2EAF" w:rsidRDefault="0035697F" w:rsidP="00D942BC">
      <w:pPr>
        <w:widowControl/>
        <w:shd w:val="clear" w:color="auto" w:fill="FFFFFF"/>
        <w:spacing w:line="276" w:lineRule="auto"/>
        <w:jc w:val="both"/>
        <w:rPr>
          <w:rFonts w:ascii="Calibri" w:eastAsia="Calibri" w:hAnsi="Calibri" w:cs="Calibri"/>
          <w:sz w:val="24"/>
          <w:szCs w:val="24"/>
          <w:lang w:eastAsia="en-US"/>
        </w:rPr>
      </w:pPr>
    </w:p>
    <w:p w:rsidR="00EE66ED" w:rsidRPr="002D2EAF" w:rsidRDefault="00EE66ED" w:rsidP="008F77C7">
      <w:pPr>
        <w:widowControl/>
        <w:shd w:val="clear" w:color="auto" w:fill="FFFFFF"/>
        <w:spacing w:line="276" w:lineRule="auto"/>
        <w:jc w:val="center"/>
        <w:outlineLvl w:val="0"/>
        <w:rPr>
          <w:rFonts w:ascii="Calibri" w:eastAsia="Calibri" w:hAnsi="Calibri" w:cs="Calibri"/>
          <w:b/>
          <w:bCs/>
          <w:color w:val="000000"/>
          <w:sz w:val="24"/>
          <w:szCs w:val="24"/>
          <w:lang w:eastAsia="en-US"/>
        </w:rPr>
      </w:pPr>
      <w:bookmarkStart w:id="10" w:name="_Toc434583595"/>
      <w:bookmarkStart w:id="11" w:name="_Toc434585013"/>
      <w:r w:rsidRPr="002D2EAF">
        <w:rPr>
          <w:rFonts w:ascii="Calibri" w:eastAsia="Calibri" w:hAnsi="Calibri" w:cs="Calibri"/>
          <w:b/>
          <w:bCs/>
          <w:color w:val="000000"/>
          <w:sz w:val="24"/>
          <w:szCs w:val="24"/>
          <w:lang w:eastAsia="en-US"/>
        </w:rPr>
        <w:t xml:space="preserve">Art. </w:t>
      </w:r>
      <w:r w:rsidR="006D7D8F">
        <w:rPr>
          <w:rFonts w:ascii="Calibri" w:eastAsia="Calibri" w:hAnsi="Calibri" w:cs="Calibri"/>
          <w:b/>
          <w:bCs/>
          <w:color w:val="000000"/>
          <w:sz w:val="24"/>
          <w:szCs w:val="24"/>
          <w:lang w:eastAsia="en-US"/>
        </w:rPr>
        <w:t>9</w:t>
      </w:r>
      <w:r w:rsidRPr="002D2EAF">
        <w:rPr>
          <w:rFonts w:ascii="Calibri" w:eastAsia="Calibri" w:hAnsi="Calibri" w:cs="Calibri"/>
          <w:b/>
          <w:bCs/>
          <w:color w:val="000000"/>
          <w:sz w:val="24"/>
          <w:szCs w:val="24"/>
          <w:lang w:eastAsia="en-US"/>
        </w:rPr>
        <w:t xml:space="preserve"> </w:t>
      </w:r>
      <w:r w:rsidR="008F77C7">
        <w:rPr>
          <w:rFonts w:ascii="Calibri" w:eastAsia="Calibri" w:hAnsi="Calibri" w:cs="Calibri"/>
          <w:b/>
          <w:bCs/>
          <w:color w:val="000000"/>
          <w:sz w:val="24"/>
          <w:szCs w:val="24"/>
          <w:lang w:eastAsia="en-US"/>
        </w:rPr>
        <w:t>–</w:t>
      </w:r>
      <w:r w:rsidRPr="002D2EAF">
        <w:rPr>
          <w:rFonts w:ascii="Calibri" w:eastAsia="Calibri" w:hAnsi="Calibri" w:cs="Calibri"/>
          <w:b/>
          <w:bCs/>
          <w:color w:val="000000"/>
          <w:sz w:val="24"/>
          <w:szCs w:val="24"/>
          <w:lang w:eastAsia="en-US"/>
        </w:rPr>
        <w:t xml:space="preserve"> </w:t>
      </w:r>
      <w:r w:rsidR="008F77C7">
        <w:rPr>
          <w:rFonts w:ascii="Calibri" w:eastAsia="Calibri" w:hAnsi="Calibri" w:cs="Calibri"/>
          <w:b/>
          <w:bCs/>
          <w:color w:val="000000"/>
          <w:sz w:val="24"/>
          <w:szCs w:val="24"/>
          <w:lang w:eastAsia="en-US"/>
        </w:rPr>
        <w:t xml:space="preserve">CONFLITTI DI INTERESSE </w:t>
      </w:r>
      <w:r w:rsidR="00EF6426">
        <w:rPr>
          <w:rFonts w:ascii="Calibri" w:eastAsia="Calibri" w:hAnsi="Calibri" w:cs="Calibri"/>
          <w:b/>
          <w:bCs/>
          <w:color w:val="000000"/>
          <w:sz w:val="24"/>
          <w:szCs w:val="24"/>
          <w:lang w:eastAsia="en-US"/>
        </w:rPr>
        <w:t>-</w:t>
      </w:r>
      <w:r w:rsidR="008F77C7">
        <w:rPr>
          <w:rFonts w:ascii="Calibri" w:eastAsia="Calibri" w:hAnsi="Calibri" w:cs="Calibri"/>
          <w:b/>
          <w:bCs/>
          <w:color w:val="000000"/>
          <w:sz w:val="24"/>
          <w:szCs w:val="24"/>
          <w:lang w:eastAsia="en-US"/>
        </w:rPr>
        <w:t xml:space="preserve"> </w:t>
      </w:r>
      <w:r w:rsidRPr="002D2EAF">
        <w:rPr>
          <w:rFonts w:ascii="Calibri" w:eastAsia="Calibri" w:hAnsi="Calibri" w:cs="Calibri"/>
          <w:b/>
          <w:bCs/>
          <w:color w:val="000000"/>
          <w:sz w:val="24"/>
          <w:szCs w:val="24"/>
          <w:lang w:eastAsia="en-US"/>
        </w:rPr>
        <w:t>OBBLIGO DI ASTENSIONE</w:t>
      </w:r>
      <w:bookmarkEnd w:id="10"/>
      <w:bookmarkEnd w:id="11"/>
      <w:r w:rsidR="00EF6426">
        <w:rPr>
          <w:rFonts w:ascii="Calibri" w:eastAsia="Calibri" w:hAnsi="Calibri" w:cs="Calibri"/>
          <w:b/>
          <w:bCs/>
          <w:color w:val="000000"/>
          <w:sz w:val="24"/>
          <w:szCs w:val="24"/>
          <w:lang w:eastAsia="en-US"/>
        </w:rPr>
        <w:t xml:space="preserve"> </w:t>
      </w:r>
    </w:p>
    <w:p w:rsidR="0035697F" w:rsidRPr="002D2EAF" w:rsidRDefault="0035697F" w:rsidP="00D942BC">
      <w:pPr>
        <w:widowControl/>
        <w:shd w:val="clear" w:color="auto" w:fill="FFFFFF"/>
        <w:spacing w:line="276" w:lineRule="auto"/>
        <w:jc w:val="both"/>
        <w:rPr>
          <w:rFonts w:ascii="Calibri" w:eastAsia="Calibri" w:hAnsi="Calibri" w:cs="Calibri"/>
          <w:b/>
          <w:bCs/>
          <w:color w:val="000000"/>
          <w:sz w:val="24"/>
          <w:szCs w:val="24"/>
          <w:lang w:eastAsia="en-US"/>
        </w:rPr>
      </w:pPr>
    </w:p>
    <w:p w:rsidR="00EE66ED" w:rsidRPr="002D2EAF" w:rsidRDefault="00EE66ED" w:rsidP="00E17AFD">
      <w:pPr>
        <w:widowControl/>
        <w:numPr>
          <w:ilvl w:val="0"/>
          <w:numId w:val="15"/>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Il dipendente si astiene dal partecipare all'adozione di decisioni o ad attivit</w:t>
      </w:r>
      <w:r w:rsidRPr="002D2EAF">
        <w:rPr>
          <w:rFonts w:ascii="Calibri" w:hAnsi="Calibri" w:cs="Calibri"/>
          <w:color w:val="000000"/>
          <w:sz w:val="24"/>
          <w:szCs w:val="24"/>
          <w:lang w:eastAsia="en-US"/>
        </w:rPr>
        <w:t xml:space="preserve">à che possano coinvolgere interessi propri, ovvero di suoi parenti, affini entro il secondo grado, del coniuge o </w:t>
      </w:r>
      <w:r w:rsidR="008F77C7" w:rsidRPr="002D2EAF">
        <w:rPr>
          <w:rFonts w:ascii="Calibri" w:hAnsi="Calibri" w:cs="Calibri"/>
          <w:color w:val="000000"/>
          <w:sz w:val="24"/>
          <w:szCs w:val="24"/>
          <w:lang w:eastAsia="en-US"/>
        </w:rPr>
        <w:t>d</w:t>
      </w:r>
      <w:r w:rsidR="00D86781">
        <w:rPr>
          <w:rFonts w:ascii="Calibri" w:hAnsi="Calibri" w:cs="Calibri"/>
          <w:color w:val="000000"/>
          <w:sz w:val="24"/>
          <w:szCs w:val="24"/>
          <w:lang w:eastAsia="en-US"/>
        </w:rPr>
        <w:t>i</w:t>
      </w:r>
      <w:r w:rsidR="008F77C7" w:rsidRPr="002D2EAF">
        <w:rPr>
          <w:rFonts w:ascii="Calibri" w:hAnsi="Calibri" w:cs="Calibri"/>
          <w:color w:val="000000"/>
          <w:sz w:val="24"/>
          <w:szCs w:val="24"/>
          <w:lang w:eastAsia="en-US"/>
        </w:rPr>
        <w:t xml:space="preserve"> </w:t>
      </w:r>
      <w:r w:rsidRPr="002D2EAF">
        <w:rPr>
          <w:rFonts w:ascii="Calibri" w:hAnsi="Calibri" w:cs="Calibri"/>
          <w:color w:val="000000"/>
          <w:sz w:val="24"/>
          <w:szCs w:val="24"/>
          <w:lang w:eastAsia="en-US"/>
        </w:rPr>
        <w:t>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w:t>
      </w:r>
      <w:r w:rsidR="0035697F" w:rsidRPr="002D2EAF">
        <w:rPr>
          <w:rFonts w:ascii="Calibri" w:hAnsi="Calibri" w:cs="Calibri"/>
          <w:color w:val="000000"/>
          <w:sz w:val="24"/>
          <w:szCs w:val="24"/>
          <w:lang w:eastAsia="en-US"/>
        </w:rPr>
        <w:t>ratore, procuratore o agente, ovv</w:t>
      </w:r>
      <w:r w:rsidRPr="002D2EAF">
        <w:rPr>
          <w:rFonts w:ascii="Calibri" w:hAnsi="Calibri" w:cs="Calibri"/>
          <w:color w:val="000000"/>
          <w:sz w:val="24"/>
          <w:szCs w:val="24"/>
          <w:lang w:eastAsia="en-US"/>
        </w:rPr>
        <w:t>ero di enti, associazioni anche non riconosciute, comitati, società o stabilimenti di cui sia amministratore o gerente o dirigente.</w:t>
      </w:r>
    </w:p>
    <w:p w:rsidR="00EE66ED" w:rsidRPr="002D2EAF" w:rsidRDefault="00EE66ED" w:rsidP="00E17AFD">
      <w:pPr>
        <w:widowControl/>
        <w:numPr>
          <w:ilvl w:val="0"/>
          <w:numId w:val="15"/>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Il dipendente si astiene in ogni altro caso in cui esistano gravi ragioni di convenienza.</w:t>
      </w:r>
    </w:p>
    <w:p w:rsidR="008F77C7" w:rsidRPr="008F77C7" w:rsidRDefault="00EE66ED" w:rsidP="00E17AFD">
      <w:pPr>
        <w:widowControl/>
        <w:numPr>
          <w:ilvl w:val="0"/>
          <w:numId w:val="15"/>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Le situazioni di cui ai commi precedenti devono essere comunicate in forma scritta</w:t>
      </w:r>
      <w:r w:rsidR="008F77C7">
        <w:rPr>
          <w:rFonts w:ascii="Calibri" w:eastAsia="Calibri" w:hAnsi="Calibri" w:cs="Calibri"/>
          <w:color w:val="000000"/>
          <w:sz w:val="24"/>
          <w:szCs w:val="24"/>
          <w:lang w:eastAsia="en-US"/>
        </w:rPr>
        <w:t xml:space="preserve"> con le seguenti modalità:</w:t>
      </w:r>
    </w:p>
    <w:p w:rsidR="008F77C7" w:rsidRPr="00D86781" w:rsidRDefault="008F77C7" w:rsidP="00E17AFD">
      <w:pPr>
        <w:widowControl/>
        <w:numPr>
          <w:ilvl w:val="0"/>
          <w:numId w:val="16"/>
        </w:numPr>
        <w:shd w:val="clear" w:color="auto" w:fill="FFFFFF"/>
        <w:spacing w:line="276" w:lineRule="auto"/>
        <w:ind w:left="1287" w:hanging="357"/>
        <w:jc w:val="both"/>
        <w:rPr>
          <w:rFonts w:ascii="Calibri" w:eastAsia="Calibri" w:hAnsi="Calibri" w:cs="Calibri"/>
          <w:sz w:val="24"/>
          <w:szCs w:val="24"/>
          <w:lang w:eastAsia="en-US"/>
        </w:rPr>
      </w:pPr>
      <w:r>
        <w:rPr>
          <w:rFonts w:ascii="Calibri" w:eastAsia="Calibri" w:hAnsi="Calibri" w:cs="Calibri"/>
          <w:color w:val="000000"/>
          <w:sz w:val="24"/>
          <w:szCs w:val="24"/>
          <w:lang w:eastAsia="en-US"/>
        </w:rPr>
        <w:t xml:space="preserve">Il dipendente, nei cui confronti ricorra una situazione di conflitto di interesse, anche potenziale, ha l’obbligo di segnalare tale circostanza al </w:t>
      </w:r>
      <w:r w:rsidR="00D86781">
        <w:rPr>
          <w:rFonts w:ascii="Calibri" w:eastAsia="Calibri" w:hAnsi="Calibri" w:cs="Calibri"/>
          <w:color w:val="000000"/>
          <w:sz w:val="24"/>
          <w:szCs w:val="24"/>
          <w:lang w:eastAsia="en-US"/>
        </w:rPr>
        <w:t>D</w:t>
      </w:r>
      <w:r>
        <w:rPr>
          <w:rFonts w:ascii="Calibri" w:eastAsia="Calibri" w:hAnsi="Calibri" w:cs="Calibri"/>
          <w:color w:val="000000"/>
          <w:sz w:val="24"/>
          <w:szCs w:val="24"/>
          <w:lang w:eastAsia="en-US"/>
        </w:rPr>
        <w:t>irigente responsabile dell’ufficio di appartenenza. Questi ricevuta la segnalazione, ne valuterà la fondatezza in termini di idoneità a ledere l’imparzialità dell’azione amministrativa, formulando le proprie motivate valutazioni per le decisioni del caso, da adottarsi sulla scorta di un criterio di uniformità per l’intera area di competenza, e da assumere con adeguata motivazione;</w:t>
      </w:r>
    </w:p>
    <w:p w:rsidR="00EE66ED" w:rsidRPr="00125C45" w:rsidRDefault="008F77C7" w:rsidP="00E17AFD">
      <w:pPr>
        <w:widowControl/>
        <w:numPr>
          <w:ilvl w:val="0"/>
          <w:numId w:val="16"/>
        </w:numPr>
        <w:shd w:val="clear" w:color="auto" w:fill="FFFFFF"/>
        <w:spacing w:line="276" w:lineRule="auto"/>
        <w:ind w:left="1287" w:hanging="357"/>
        <w:jc w:val="both"/>
        <w:rPr>
          <w:rFonts w:ascii="Calibri" w:eastAsia="Calibri" w:hAnsi="Calibri" w:cs="Calibri"/>
          <w:sz w:val="24"/>
          <w:szCs w:val="24"/>
          <w:lang w:eastAsia="en-US"/>
        </w:rPr>
      </w:pPr>
      <w:r w:rsidRPr="00D86781">
        <w:rPr>
          <w:rFonts w:ascii="Calibri" w:eastAsia="Calibri" w:hAnsi="Calibri" w:cs="Calibri"/>
          <w:color w:val="000000"/>
          <w:sz w:val="24"/>
          <w:szCs w:val="24"/>
          <w:lang w:eastAsia="en-US"/>
        </w:rPr>
        <w:t xml:space="preserve">I </w:t>
      </w:r>
      <w:r w:rsidR="00D86781">
        <w:rPr>
          <w:rFonts w:ascii="Calibri" w:eastAsia="Calibri" w:hAnsi="Calibri" w:cs="Calibri"/>
          <w:color w:val="000000"/>
          <w:sz w:val="24"/>
          <w:szCs w:val="24"/>
          <w:lang w:eastAsia="en-US"/>
        </w:rPr>
        <w:t>D</w:t>
      </w:r>
      <w:r w:rsidRPr="00D86781">
        <w:rPr>
          <w:rFonts w:ascii="Calibri" w:eastAsia="Calibri" w:hAnsi="Calibri" w:cs="Calibri"/>
          <w:color w:val="000000"/>
          <w:sz w:val="24"/>
          <w:szCs w:val="24"/>
          <w:lang w:eastAsia="en-US"/>
        </w:rPr>
        <w:t>irigenti, nei casi in cui abbiano comunque notizia di possibili situazioni di c</w:t>
      </w:r>
      <w:r w:rsidR="00F57FD4">
        <w:rPr>
          <w:rFonts w:ascii="Calibri" w:eastAsia="Calibri" w:hAnsi="Calibri" w:cs="Calibri"/>
          <w:color w:val="000000"/>
          <w:sz w:val="24"/>
          <w:szCs w:val="24"/>
          <w:lang w:eastAsia="en-US"/>
        </w:rPr>
        <w:t>onflitto di interessi, hanno, a</w:t>
      </w:r>
      <w:r w:rsidRPr="00D86781">
        <w:rPr>
          <w:rFonts w:ascii="Calibri" w:eastAsia="Calibri" w:hAnsi="Calibri" w:cs="Calibri"/>
          <w:color w:val="000000"/>
          <w:sz w:val="24"/>
          <w:szCs w:val="24"/>
          <w:lang w:eastAsia="en-US"/>
        </w:rPr>
        <w:t xml:space="preserve"> loro volta, l’obbligo di acquisire, di propria iniziativa, dichiarazioni dall’interessato a conferma o meno della notizia ricevuta. Acquisita la dichiarazione, il </w:t>
      </w:r>
      <w:r w:rsidR="00D86781">
        <w:rPr>
          <w:rFonts w:ascii="Calibri" w:eastAsia="Calibri" w:hAnsi="Calibri" w:cs="Calibri"/>
          <w:color w:val="000000"/>
          <w:sz w:val="24"/>
          <w:szCs w:val="24"/>
          <w:lang w:eastAsia="en-US"/>
        </w:rPr>
        <w:t>D</w:t>
      </w:r>
      <w:r w:rsidRPr="00D86781">
        <w:rPr>
          <w:rFonts w:ascii="Calibri" w:eastAsia="Calibri" w:hAnsi="Calibri" w:cs="Calibri"/>
          <w:color w:val="000000"/>
          <w:sz w:val="24"/>
          <w:szCs w:val="24"/>
          <w:lang w:eastAsia="en-US"/>
        </w:rPr>
        <w:t>irigente procede nel rispetto delle modalità di cui al precedente punto a).</w:t>
      </w:r>
      <w:r w:rsidR="00EE66ED" w:rsidRPr="00D86781">
        <w:rPr>
          <w:rFonts w:ascii="Calibri" w:eastAsia="Calibri" w:hAnsi="Calibri" w:cs="Calibri"/>
          <w:color w:val="000000"/>
          <w:sz w:val="24"/>
          <w:szCs w:val="24"/>
          <w:lang w:eastAsia="en-US"/>
        </w:rPr>
        <w:t xml:space="preserve"> Il Dirigente della struttura di appartenenza, valutate tutte le ragioni rappresentate, con atto motivato decide tempestivamente in merito</w:t>
      </w:r>
      <w:r w:rsidR="00D86781">
        <w:rPr>
          <w:rFonts w:ascii="Calibri" w:eastAsia="Calibri" w:hAnsi="Calibri" w:cs="Calibri"/>
          <w:color w:val="000000"/>
          <w:sz w:val="24"/>
          <w:szCs w:val="24"/>
          <w:lang w:eastAsia="en-US"/>
        </w:rPr>
        <w:t xml:space="preserve"> </w:t>
      </w:r>
      <w:r w:rsidR="00EE66ED" w:rsidRPr="00D86781">
        <w:rPr>
          <w:rFonts w:ascii="Calibri" w:eastAsia="Calibri" w:hAnsi="Calibri" w:cs="Calibri"/>
          <w:color w:val="000000"/>
          <w:sz w:val="24"/>
          <w:szCs w:val="24"/>
          <w:lang w:eastAsia="en-US"/>
        </w:rPr>
        <w:t>all'astensione, ne fornisce immediata comunicazion</w:t>
      </w:r>
      <w:r w:rsidR="00D86781">
        <w:rPr>
          <w:rFonts w:ascii="Calibri" w:eastAsia="Calibri" w:hAnsi="Calibri" w:cs="Calibri"/>
          <w:color w:val="000000"/>
          <w:sz w:val="24"/>
          <w:szCs w:val="24"/>
          <w:lang w:eastAsia="en-US"/>
        </w:rPr>
        <w:t xml:space="preserve">e al dipendente e comunica al Dipartimento Risorse Umane </w:t>
      </w:r>
      <w:r w:rsidR="00EE66ED" w:rsidRPr="00D86781">
        <w:rPr>
          <w:rFonts w:ascii="Calibri" w:eastAsia="Calibri" w:hAnsi="Calibri" w:cs="Calibri"/>
          <w:color w:val="000000"/>
          <w:sz w:val="24"/>
          <w:szCs w:val="24"/>
          <w:lang w:eastAsia="en-US"/>
        </w:rPr>
        <w:t>il nominativo del dipendente eventualmente individuato in sostituzione.</w:t>
      </w:r>
    </w:p>
    <w:p w:rsidR="00125C45" w:rsidRPr="00D86781" w:rsidRDefault="00125C45" w:rsidP="00E17AFD">
      <w:pPr>
        <w:widowControl/>
        <w:numPr>
          <w:ilvl w:val="0"/>
          <w:numId w:val="16"/>
        </w:numPr>
        <w:shd w:val="clear" w:color="auto" w:fill="FFFFFF"/>
        <w:spacing w:line="276" w:lineRule="auto"/>
        <w:ind w:left="1287" w:hanging="357"/>
        <w:jc w:val="both"/>
        <w:rPr>
          <w:rFonts w:ascii="Calibri" w:eastAsia="Calibri" w:hAnsi="Calibri" w:cs="Calibri"/>
          <w:sz w:val="24"/>
          <w:szCs w:val="24"/>
          <w:lang w:eastAsia="en-US"/>
        </w:rPr>
      </w:pPr>
      <w:r>
        <w:rPr>
          <w:rFonts w:ascii="Calibri" w:eastAsia="Calibri" w:hAnsi="Calibri" w:cs="Calibri"/>
          <w:color w:val="000000"/>
          <w:sz w:val="24"/>
          <w:szCs w:val="24"/>
          <w:lang w:eastAsia="en-US"/>
        </w:rPr>
        <w:t>Fermo restando che compete al dirigente di assegnazione la valutazione in concreto dei singo</w:t>
      </w:r>
      <w:r w:rsidR="004A4B09">
        <w:rPr>
          <w:rFonts w:ascii="Calibri" w:eastAsia="Calibri" w:hAnsi="Calibri" w:cs="Calibri"/>
          <w:color w:val="000000"/>
          <w:sz w:val="24"/>
          <w:szCs w:val="24"/>
          <w:lang w:eastAsia="en-US"/>
        </w:rPr>
        <w:t>l</w:t>
      </w:r>
      <w:r>
        <w:rPr>
          <w:rFonts w:ascii="Calibri" w:eastAsia="Calibri" w:hAnsi="Calibri" w:cs="Calibri"/>
          <w:color w:val="000000"/>
          <w:sz w:val="24"/>
          <w:szCs w:val="24"/>
          <w:lang w:eastAsia="en-US"/>
        </w:rPr>
        <w:t>i casi di conflitto di interes</w:t>
      </w:r>
      <w:r w:rsidR="004A4B09">
        <w:rPr>
          <w:rFonts w:ascii="Calibri" w:eastAsia="Calibri" w:hAnsi="Calibri" w:cs="Calibri"/>
          <w:color w:val="000000"/>
          <w:sz w:val="24"/>
          <w:szCs w:val="24"/>
          <w:lang w:eastAsia="en-US"/>
        </w:rPr>
        <w:t>s</w:t>
      </w:r>
      <w:r>
        <w:rPr>
          <w:rFonts w:ascii="Calibri" w:eastAsia="Calibri" w:hAnsi="Calibri" w:cs="Calibri"/>
          <w:color w:val="000000"/>
          <w:sz w:val="24"/>
          <w:szCs w:val="24"/>
          <w:lang w:eastAsia="en-US"/>
        </w:rPr>
        <w:t>e, non sono consentite ai dipend</w:t>
      </w:r>
      <w:r w:rsidR="004A4B09">
        <w:rPr>
          <w:rFonts w:ascii="Calibri" w:eastAsia="Calibri" w:hAnsi="Calibri" w:cs="Calibri"/>
          <w:color w:val="000000"/>
          <w:sz w:val="24"/>
          <w:szCs w:val="24"/>
          <w:lang w:eastAsia="en-US"/>
        </w:rPr>
        <w:t>e</w:t>
      </w:r>
      <w:r>
        <w:rPr>
          <w:rFonts w:ascii="Calibri" w:eastAsia="Calibri" w:hAnsi="Calibri" w:cs="Calibri"/>
          <w:color w:val="000000"/>
          <w:sz w:val="24"/>
          <w:szCs w:val="24"/>
          <w:lang w:eastAsia="en-US"/>
        </w:rPr>
        <w:t>nti attività, anche a tempo parziale, in favore di enti pubblici o privati che abbiano ad oggetto consulenze, attività istruttorie, pareri o valutazioni tecniche dirette all’Ente.</w:t>
      </w:r>
    </w:p>
    <w:p w:rsidR="00EE66ED" w:rsidRDefault="00EE66ED" w:rsidP="00E17AFD">
      <w:pPr>
        <w:widowControl/>
        <w:numPr>
          <w:ilvl w:val="0"/>
          <w:numId w:val="15"/>
        </w:numPr>
        <w:shd w:val="clear" w:color="auto" w:fill="FFFFFF"/>
        <w:spacing w:line="276" w:lineRule="auto"/>
        <w:ind w:left="426"/>
        <w:jc w:val="both"/>
        <w:rPr>
          <w:rFonts w:ascii="Calibri" w:hAnsi="Calibri" w:cs="Calibri"/>
          <w:color w:val="000000"/>
          <w:sz w:val="24"/>
          <w:szCs w:val="24"/>
          <w:lang w:eastAsia="en-US"/>
        </w:rPr>
      </w:pPr>
      <w:r w:rsidRPr="002D2EAF">
        <w:rPr>
          <w:rFonts w:ascii="Calibri" w:eastAsia="Calibri" w:hAnsi="Calibri" w:cs="Calibri"/>
          <w:color w:val="000000"/>
          <w:sz w:val="24"/>
          <w:szCs w:val="24"/>
          <w:lang w:eastAsia="en-US"/>
        </w:rPr>
        <w:t xml:space="preserve">Dei </w:t>
      </w:r>
      <w:r w:rsidR="00D86781">
        <w:rPr>
          <w:rFonts w:ascii="Calibri" w:eastAsia="Calibri" w:hAnsi="Calibri" w:cs="Calibri"/>
          <w:color w:val="000000"/>
          <w:sz w:val="24"/>
          <w:szCs w:val="24"/>
          <w:lang w:eastAsia="en-US"/>
        </w:rPr>
        <w:t xml:space="preserve">casi </w:t>
      </w:r>
      <w:r w:rsidRPr="002D2EAF">
        <w:rPr>
          <w:rFonts w:ascii="Calibri" w:eastAsia="Calibri" w:hAnsi="Calibri" w:cs="Calibri"/>
          <w:color w:val="000000"/>
          <w:sz w:val="24"/>
          <w:szCs w:val="24"/>
          <w:lang w:eastAsia="en-US"/>
        </w:rPr>
        <w:t xml:space="preserve">di astensione </w:t>
      </w:r>
      <w:r w:rsidRPr="002D2EAF">
        <w:rPr>
          <w:rFonts w:ascii="Calibri" w:hAnsi="Calibri" w:cs="Calibri"/>
          <w:color w:val="000000"/>
          <w:sz w:val="24"/>
          <w:szCs w:val="24"/>
          <w:lang w:eastAsia="en-US"/>
        </w:rPr>
        <w:t>è data, a cura del Dipartimento Risorse Umane, periodica comunicazione al Responsabile della prevenzione della corruzione dell</w:t>
      </w:r>
      <w:r w:rsidR="003E0C15">
        <w:rPr>
          <w:rFonts w:ascii="Calibri" w:hAnsi="Calibri" w:cs="Calibri"/>
          <w:color w:val="000000"/>
          <w:sz w:val="24"/>
          <w:szCs w:val="24"/>
          <w:lang w:eastAsia="en-US"/>
        </w:rPr>
        <w:t>’Ente</w:t>
      </w:r>
      <w:r w:rsidRPr="002D2EAF">
        <w:rPr>
          <w:rFonts w:ascii="Calibri" w:hAnsi="Calibri" w:cs="Calibri"/>
          <w:color w:val="000000"/>
          <w:sz w:val="24"/>
          <w:szCs w:val="24"/>
          <w:lang w:eastAsia="en-US"/>
        </w:rPr>
        <w:t>.</w:t>
      </w:r>
    </w:p>
    <w:p w:rsidR="005B3673" w:rsidRPr="002D2EAF" w:rsidRDefault="005B3673" w:rsidP="005B3673">
      <w:pPr>
        <w:widowControl/>
        <w:shd w:val="clear" w:color="auto" w:fill="FFFFFF"/>
        <w:spacing w:line="276" w:lineRule="auto"/>
        <w:ind w:left="426"/>
        <w:jc w:val="both"/>
        <w:rPr>
          <w:rFonts w:ascii="Calibri" w:hAnsi="Calibri" w:cs="Calibri"/>
          <w:color w:val="000000"/>
          <w:sz w:val="24"/>
          <w:szCs w:val="24"/>
          <w:lang w:eastAsia="en-US"/>
        </w:rPr>
      </w:pPr>
    </w:p>
    <w:p w:rsidR="00EE66ED" w:rsidRPr="002D2EAF" w:rsidRDefault="00EE66ED" w:rsidP="00D95AF7">
      <w:pPr>
        <w:widowControl/>
        <w:shd w:val="clear" w:color="auto" w:fill="FFFFFF"/>
        <w:spacing w:line="276" w:lineRule="auto"/>
        <w:jc w:val="center"/>
        <w:outlineLvl w:val="0"/>
        <w:rPr>
          <w:rFonts w:ascii="Calibri" w:eastAsia="Calibri" w:hAnsi="Calibri" w:cs="Calibri"/>
          <w:b/>
          <w:bCs/>
          <w:color w:val="000000"/>
          <w:sz w:val="24"/>
          <w:szCs w:val="24"/>
          <w:lang w:eastAsia="en-US"/>
        </w:rPr>
      </w:pPr>
      <w:bookmarkStart w:id="12" w:name="_Toc434583596"/>
      <w:bookmarkStart w:id="13" w:name="_Toc434585014"/>
      <w:r w:rsidRPr="002D2EAF">
        <w:rPr>
          <w:rFonts w:ascii="Calibri" w:eastAsia="Calibri" w:hAnsi="Calibri" w:cs="Calibri"/>
          <w:b/>
          <w:bCs/>
          <w:color w:val="000000"/>
          <w:sz w:val="24"/>
          <w:szCs w:val="24"/>
          <w:lang w:eastAsia="en-US"/>
        </w:rPr>
        <w:t>Art. 1</w:t>
      </w:r>
      <w:r w:rsidR="006D7D8F">
        <w:rPr>
          <w:rFonts w:ascii="Calibri" w:eastAsia="Calibri" w:hAnsi="Calibri" w:cs="Calibri"/>
          <w:b/>
          <w:bCs/>
          <w:color w:val="000000"/>
          <w:sz w:val="24"/>
          <w:szCs w:val="24"/>
          <w:lang w:eastAsia="en-US"/>
        </w:rPr>
        <w:t>0</w:t>
      </w:r>
      <w:r w:rsidRPr="002D2EAF">
        <w:rPr>
          <w:rFonts w:ascii="Calibri" w:eastAsia="Calibri" w:hAnsi="Calibri" w:cs="Calibri"/>
          <w:b/>
          <w:bCs/>
          <w:color w:val="000000"/>
          <w:sz w:val="24"/>
          <w:szCs w:val="24"/>
          <w:lang w:eastAsia="en-US"/>
        </w:rPr>
        <w:t xml:space="preserve"> - PREVENZIONE DELLA CORRUZIONE</w:t>
      </w:r>
      <w:bookmarkEnd w:id="12"/>
      <w:bookmarkEnd w:id="13"/>
    </w:p>
    <w:p w:rsidR="00EE66ED" w:rsidRDefault="00EE66ED" w:rsidP="00E17AFD">
      <w:pPr>
        <w:pStyle w:val="Paragrafoelenco"/>
        <w:numPr>
          <w:ilvl w:val="0"/>
          <w:numId w:val="17"/>
        </w:numPr>
        <w:shd w:val="clear" w:color="auto" w:fill="FFFFFF"/>
        <w:spacing w:before="254" w:line="276" w:lineRule="auto"/>
        <w:ind w:left="426"/>
        <w:jc w:val="both"/>
        <w:rPr>
          <w:rFonts w:ascii="Calibri" w:eastAsia="Calibri" w:hAnsi="Calibri" w:cs="Calibri"/>
          <w:color w:val="000000"/>
          <w:sz w:val="24"/>
          <w:szCs w:val="24"/>
          <w:lang w:eastAsia="en-US"/>
        </w:rPr>
      </w:pPr>
      <w:r w:rsidRPr="002D2EAF">
        <w:rPr>
          <w:rFonts w:ascii="Calibri" w:eastAsia="Calibri" w:hAnsi="Calibri" w:cs="Calibri"/>
          <w:color w:val="000000"/>
          <w:sz w:val="24"/>
          <w:szCs w:val="24"/>
          <w:lang w:eastAsia="en-US"/>
        </w:rPr>
        <w:t xml:space="preserve">Il dipendente </w:t>
      </w:r>
      <w:r w:rsidR="00D95AF7">
        <w:rPr>
          <w:rFonts w:ascii="Calibri" w:eastAsia="Calibri" w:hAnsi="Calibri" w:cs="Calibri"/>
          <w:color w:val="000000"/>
          <w:sz w:val="24"/>
          <w:szCs w:val="24"/>
          <w:lang w:eastAsia="en-US"/>
        </w:rPr>
        <w:t xml:space="preserve">è tenuto ad osservare le misure di prevenzione degli illeciti contemplate nel Piano Triennale di Prevenzione della Corruzione, ed a prestare la sua collaborazione al Responsabile per la prevenzione della corruzione assicurando ogni informazione e adempimento richiesti, nonché l’espletamento delle specifiche incombenze che, in relazione al ruolo rivestito nell’Ente, sono individuate a suo carico nel Piano medesimo. </w:t>
      </w:r>
    </w:p>
    <w:p w:rsidR="00EF515A" w:rsidRDefault="00B41BD6" w:rsidP="00E17AFD">
      <w:pPr>
        <w:widowControl/>
        <w:numPr>
          <w:ilvl w:val="0"/>
          <w:numId w:val="17"/>
        </w:numPr>
        <w:autoSpaceDE/>
        <w:autoSpaceDN/>
        <w:adjustRightInd/>
        <w:spacing w:line="276" w:lineRule="auto"/>
        <w:ind w:left="426" w:hanging="357"/>
        <w:jc w:val="both"/>
        <w:rPr>
          <w:rFonts w:ascii="Calibri" w:hAnsi="Calibri" w:cs="Calibri"/>
          <w:sz w:val="24"/>
          <w:szCs w:val="24"/>
        </w:rPr>
      </w:pPr>
      <w:r>
        <w:rPr>
          <w:rFonts w:ascii="Calibri" w:hAnsi="Calibri" w:cs="Calibri"/>
          <w:sz w:val="24"/>
          <w:szCs w:val="24"/>
        </w:rPr>
        <w:t>Fermo restando l’obbligo di denuncia all’autorità giudiziaria, il dipend</w:t>
      </w:r>
      <w:r w:rsidR="00174155">
        <w:rPr>
          <w:rFonts w:ascii="Calibri" w:hAnsi="Calibri" w:cs="Calibri"/>
          <w:sz w:val="24"/>
          <w:szCs w:val="24"/>
        </w:rPr>
        <w:t>e</w:t>
      </w:r>
      <w:r>
        <w:rPr>
          <w:rFonts w:ascii="Calibri" w:hAnsi="Calibri" w:cs="Calibri"/>
          <w:sz w:val="24"/>
          <w:szCs w:val="24"/>
        </w:rPr>
        <w:t>nte</w:t>
      </w:r>
      <w:r w:rsidR="00EF515A" w:rsidRPr="00EF515A">
        <w:rPr>
          <w:rFonts w:ascii="Calibri" w:hAnsi="Calibri" w:cs="Calibri"/>
          <w:sz w:val="24"/>
          <w:szCs w:val="24"/>
        </w:rPr>
        <w:t xml:space="preserve"> è tenuto a segnalare, in via riservata, al </w:t>
      </w:r>
      <w:r w:rsidR="00563711">
        <w:rPr>
          <w:rFonts w:ascii="Calibri" w:hAnsi="Calibri" w:cs="Calibri"/>
          <w:sz w:val="24"/>
          <w:szCs w:val="24"/>
        </w:rPr>
        <w:t>D</w:t>
      </w:r>
      <w:r w:rsidR="00EF515A" w:rsidRPr="00EF515A">
        <w:rPr>
          <w:rFonts w:ascii="Calibri" w:hAnsi="Calibri" w:cs="Calibri"/>
          <w:sz w:val="24"/>
          <w:szCs w:val="24"/>
        </w:rPr>
        <w:t xml:space="preserve">irigente dell’ufficio di appartenenza </w:t>
      </w:r>
      <w:r>
        <w:rPr>
          <w:rFonts w:ascii="Calibri" w:hAnsi="Calibri" w:cs="Calibri"/>
          <w:sz w:val="24"/>
          <w:szCs w:val="24"/>
        </w:rPr>
        <w:t xml:space="preserve">ed al Responsabile della prevenzione della corruzione </w:t>
      </w:r>
      <w:r w:rsidR="00EF515A" w:rsidRPr="00EF515A">
        <w:rPr>
          <w:rFonts w:ascii="Calibri" w:hAnsi="Calibri" w:cs="Calibri"/>
          <w:sz w:val="24"/>
          <w:szCs w:val="24"/>
        </w:rPr>
        <w:t>eventuali situazioni di illecito di cui sia venuto a conoscenza. Costituisce oggetto di segnalazione qualsiasi situazione di abuso delle funzioni di servizio da parte di un dipendente o collaboratore esterno dell’</w:t>
      </w:r>
      <w:r w:rsidR="000E1887">
        <w:rPr>
          <w:rFonts w:ascii="Calibri" w:hAnsi="Calibri" w:cs="Calibri"/>
          <w:sz w:val="24"/>
          <w:szCs w:val="24"/>
        </w:rPr>
        <w:t>Ente</w:t>
      </w:r>
      <w:r w:rsidR="00EF515A" w:rsidRPr="00EF515A">
        <w:rPr>
          <w:rFonts w:ascii="Calibri" w:hAnsi="Calibri" w:cs="Calibri"/>
          <w:sz w:val="24"/>
          <w:szCs w:val="24"/>
        </w:rPr>
        <w:t xml:space="preserve">, al fine di ottenere vantaggi privati. Qualora l’irregolarità rilevata dal dipendente riguardi il </w:t>
      </w:r>
      <w:r w:rsidR="00563711">
        <w:rPr>
          <w:rFonts w:ascii="Calibri" w:hAnsi="Calibri" w:cs="Calibri"/>
          <w:sz w:val="24"/>
          <w:szCs w:val="24"/>
        </w:rPr>
        <w:t>D</w:t>
      </w:r>
      <w:r w:rsidR="00EF515A" w:rsidRPr="00EF515A">
        <w:rPr>
          <w:rFonts w:ascii="Calibri" w:hAnsi="Calibri" w:cs="Calibri"/>
          <w:sz w:val="24"/>
          <w:szCs w:val="24"/>
        </w:rPr>
        <w:t xml:space="preserve">irigente dell’ufficio di appartenenza, ovvero il segnalante abbia motivo di non interessare quest’ultimo, la segnalazione dovrà essere inoltrata </w:t>
      </w:r>
      <w:r w:rsidR="00563711">
        <w:rPr>
          <w:rFonts w:ascii="Calibri" w:hAnsi="Calibri" w:cs="Calibri"/>
          <w:sz w:val="24"/>
          <w:szCs w:val="24"/>
        </w:rPr>
        <w:t>al Capo Dipartimento Risorse Umane</w:t>
      </w:r>
      <w:r>
        <w:rPr>
          <w:rFonts w:ascii="Calibri" w:hAnsi="Calibri" w:cs="Calibri"/>
          <w:sz w:val="24"/>
          <w:szCs w:val="24"/>
        </w:rPr>
        <w:t xml:space="preserve"> ed al </w:t>
      </w:r>
      <w:r w:rsidR="005360F0">
        <w:rPr>
          <w:rFonts w:ascii="Calibri" w:hAnsi="Calibri" w:cs="Calibri"/>
          <w:sz w:val="24"/>
          <w:szCs w:val="24"/>
        </w:rPr>
        <w:t>R</w:t>
      </w:r>
      <w:r>
        <w:rPr>
          <w:rFonts w:ascii="Calibri" w:hAnsi="Calibri" w:cs="Calibri"/>
          <w:sz w:val="24"/>
          <w:szCs w:val="24"/>
        </w:rPr>
        <w:t>esponsabile della prevenzione della corruzione</w:t>
      </w:r>
      <w:r w:rsidR="003E0C15">
        <w:rPr>
          <w:rFonts w:ascii="Calibri" w:hAnsi="Calibri" w:cs="Calibri"/>
          <w:sz w:val="24"/>
          <w:szCs w:val="24"/>
        </w:rPr>
        <w:t>.</w:t>
      </w:r>
    </w:p>
    <w:p w:rsidR="00EF515A" w:rsidRPr="00EF515A" w:rsidRDefault="00EF515A" w:rsidP="00E17AFD">
      <w:pPr>
        <w:widowControl/>
        <w:numPr>
          <w:ilvl w:val="0"/>
          <w:numId w:val="17"/>
        </w:numPr>
        <w:autoSpaceDE/>
        <w:autoSpaceDN/>
        <w:adjustRightInd/>
        <w:spacing w:line="276" w:lineRule="auto"/>
        <w:ind w:left="426" w:hanging="357"/>
        <w:jc w:val="both"/>
        <w:rPr>
          <w:rFonts w:ascii="Calibri" w:hAnsi="Calibri" w:cs="Calibri"/>
          <w:sz w:val="24"/>
          <w:szCs w:val="24"/>
        </w:rPr>
      </w:pPr>
      <w:r w:rsidRPr="00EF515A">
        <w:rPr>
          <w:rFonts w:ascii="Calibri" w:hAnsi="Calibri" w:cs="Calibri"/>
          <w:sz w:val="24"/>
          <w:szCs w:val="24"/>
        </w:rPr>
        <w:t>Il dipendente che segnala un illecito è tutelato dall’</w:t>
      </w:r>
      <w:r w:rsidR="00563711">
        <w:rPr>
          <w:rFonts w:ascii="Calibri" w:hAnsi="Calibri" w:cs="Calibri"/>
          <w:sz w:val="24"/>
          <w:szCs w:val="24"/>
        </w:rPr>
        <w:t>A</w:t>
      </w:r>
      <w:r w:rsidRPr="00EF515A">
        <w:rPr>
          <w:rFonts w:ascii="Calibri" w:hAnsi="Calibri" w:cs="Calibri"/>
          <w:sz w:val="24"/>
          <w:szCs w:val="24"/>
        </w:rPr>
        <w:t>mministrazione nei termini di cui all’art. 54-bis del decreto legislativo n. 165/2001, “fuori dei casi di responsabilità a titolo di calunnia o diffamazione, ovvero per lo stesso titolo ai sensi dell’articolo 2043 del codice civile”. Il dipendente che ritiene di aver sub</w:t>
      </w:r>
      <w:r w:rsidR="00A5294A">
        <w:rPr>
          <w:rFonts w:ascii="Calibri" w:hAnsi="Calibri" w:cs="Calibri"/>
          <w:sz w:val="24"/>
          <w:szCs w:val="24"/>
        </w:rPr>
        <w:t>ì</w:t>
      </w:r>
      <w:r w:rsidRPr="00EF515A">
        <w:rPr>
          <w:rFonts w:ascii="Calibri" w:hAnsi="Calibri" w:cs="Calibri"/>
          <w:sz w:val="24"/>
          <w:szCs w:val="24"/>
        </w:rPr>
        <w:t>to una discriminazione per il fatto di aver segnalato un illecito deve darne, per iscritto, notizia circostanziata al Responsabile della prevenzione della corruzione per le valutazioni di competenza previste dall’allegato 1 del Piano Nazionale Anticorruzione. La discriminazione deve essere rappresentata da azioni disciplinari ingiustificate, molestie sul luogo di lavoro ed ogni altra forma di ritorsione che determini condizioni di lavoro intollerabili.</w:t>
      </w:r>
    </w:p>
    <w:p w:rsidR="009E6F18" w:rsidRDefault="00B41BD6" w:rsidP="00E17AFD">
      <w:pPr>
        <w:widowControl/>
        <w:numPr>
          <w:ilvl w:val="0"/>
          <w:numId w:val="17"/>
        </w:numPr>
        <w:autoSpaceDE/>
        <w:autoSpaceDN/>
        <w:adjustRightInd/>
        <w:spacing w:line="276" w:lineRule="auto"/>
        <w:ind w:left="426" w:hanging="357"/>
        <w:jc w:val="both"/>
        <w:rPr>
          <w:rFonts w:ascii="Calibri" w:hAnsi="Calibri" w:cs="Calibri"/>
          <w:sz w:val="24"/>
          <w:szCs w:val="24"/>
        </w:rPr>
      </w:pPr>
      <w:r>
        <w:rPr>
          <w:rFonts w:ascii="Calibri" w:hAnsi="Calibri" w:cs="Calibri"/>
          <w:sz w:val="24"/>
          <w:szCs w:val="24"/>
        </w:rPr>
        <w:t>T</w:t>
      </w:r>
      <w:r w:rsidR="00EF515A" w:rsidRPr="00EF515A">
        <w:rPr>
          <w:rFonts w:ascii="Calibri" w:hAnsi="Calibri" w:cs="Calibri"/>
          <w:sz w:val="24"/>
          <w:szCs w:val="24"/>
        </w:rPr>
        <w:t>utti coloro che ricevono o vengono a conoscenza della segnalazione sono tenuti a garantire la riservatezza dell’identità del denuncia</w:t>
      </w:r>
      <w:r w:rsidR="00395FD0">
        <w:rPr>
          <w:rFonts w:ascii="Calibri" w:hAnsi="Calibri" w:cs="Calibri"/>
          <w:sz w:val="24"/>
          <w:szCs w:val="24"/>
        </w:rPr>
        <w:t>n</w:t>
      </w:r>
      <w:r w:rsidR="00EF515A" w:rsidRPr="00EF515A">
        <w:rPr>
          <w:rFonts w:ascii="Calibri" w:hAnsi="Calibri" w:cs="Calibri"/>
          <w:sz w:val="24"/>
          <w:szCs w:val="24"/>
        </w:rPr>
        <w:t>te e del contenuto della segnalazione. In particolare, nell’ambito del procedimento disciplinare connesso alla segnalazione, l’identità del segnalante non può essere rivelata all’incolpato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tale ultima circostanza può emergere solo a seguito dell’audizione dell’incolpato ovvero dalle memorie difensive che lo stesso produce</w:t>
      </w:r>
      <w:r w:rsidR="009E6F18">
        <w:rPr>
          <w:rFonts w:ascii="Calibri" w:hAnsi="Calibri" w:cs="Calibri"/>
          <w:sz w:val="24"/>
          <w:szCs w:val="24"/>
        </w:rPr>
        <w:t>.</w:t>
      </w:r>
    </w:p>
    <w:p w:rsidR="00B41BD6" w:rsidRDefault="00B41BD6" w:rsidP="00E17AFD">
      <w:pPr>
        <w:widowControl/>
        <w:numPr>
          <w:ilvl w:val="0"/>
          <w:numId w:val="17"/>
        </w:numPr>
        <w:autoSpaceDE/>
        <w:autoSpaceDN/>
        <w:adjustRightInd/>
        <w:spacing w:line="276" w:lineRule="auto"/>
        <w:ind w:left="426" w:hanging="357"/>
        <w:jc w:val="both"/>
        <w:rPr>
          <w:rFonts w:ascii="Calibri" w:hAnsi="Calibri" w:cs="Calibri"/>
          <w:sz w:val="24"/>
          <w:szCs w:val="24"/>
        </w:rPr>
      </w:pPr>
      <w:r>
        <w:rPr>
          <w:rFonts w:ascii="Calibri" w:hAnsi="Calibri" w:cs="Calibri"/>
          <w:sz w:val="24"/>
          <w:szCs w:val="24"/>
        </w:rPr>
        <w:t xml:space="preserve">La segnalazione è sottratta all’accesso di cui agli art. 22 e seguenti della legge 7 agosto 1990 n. 241 e </w:t>
      </w:r>
      <w:proofErr w:type="spellStart"/>
      <w:r>
        <w:rPr>
          <w:rFonts w:ascii="Calibri" w:hAnsi="Calibri" w:cs="Calibri"/>
          <w:sz w:val="24"/>
          <w:szCs w:val="24"/>
        </w:rPr>
        <w:t>s.m.i.</w:t>
      </w:r>
      <w:proofErr w:type="spellEnd"/>
      <w:r>
        <w:rPr>
          <w:rFonts w:ascii="Calibri" w:hAnsi="Calibri" w:cs="Calibri"/>
          <w:sz w:val="24"/>
          <w:szCs w:val="24"/>
        </w:rPr>
        <w:t xml:space="preserve"> e secondo quanto stabilito nelle linee guida dell’Autorità Nazionale Anticorruzione in materia di tutela del dipendente pubblico che segnala illeciti.</w:t>
      </w:r>
    </w:p>
    <w:p w:rsidR="00CC7F83" w:rsidRDefault="00CC7F83" w:rsidP="00CC7F83">
      <w:pPr>
        <w:widowControl/>
        <w:autoSpaceDE/>
        <w:autoSpaceDN/>
        <w:adjustRightInd/>
        <w:spacing w:line="276" w:lineRule="auto"/>
        <w:ind w:left="426"/>
        <w:jc w:val="both"/>
        <w:rPr>
          <w:rFonts w:ascii="Calibri" w:hAnsi="Calibri" w:cs="Calibri"/>
          <w:sz w:val="24"/>
          <w:szCs w:val="24"/>
        </w:rPr>
      </w:pPr>
    </w:p>
    <w:p w:rsidR="00CC7F83" w:rsidRDefault="009E6F18" w:rsidP="00CC7F83">
      <w:pPr>
        <w:shd w:val="clear" w:color="auto" w:fill="FFFFFF"/>
        <w:spacing w:line="276" w:lineRule="auto"/>
        <w:jc w:val="center"/>
        <w:rPr>
          <w:rFonts w:ascii="Calibri" w:hAnsi="Calibri" w:cs="Calibri"/>
          <w:b/>
          <w:sz w:val="24"/>
          <w:szCs w:val="24"/>
        </w:rPr>
      </w:pPr>
      <w:r w:rsidRPr="009E6F18">
        <w:rPr>
          <w:rFonts w:ascii="Calibri" w:hAnsi="Calibri" w:cs="Calibri"/>
          <w:b/>
          <w:sz w:val="24"/>
          <w:szCs w:val="24"/>
        </w:rPr>
        <w:t>Art. 1</w:t>
      </w:r>
      <w:r w:rsidR="006D7D8F">
        <w:rPr>
          <w:rFonts w:ascii="Calibri" w:hAnsi="Calibri" w:cs="Calibri"/>
          <w:b/>
          <w:sz w:val="24"/>
          <w:szCs w:val="24"/>
        </w:rPr>
        <w:t>1</w:t>
      </w:r>
      <w:r w:rsidRPr="009E6F18">
        <w:rPr>
          <w:rFonts w:ascii="Calibri" w:hAnsi="Calibri" w:cs="Calibri"/>
          <w:b/>
          <w:sz w:val="24"/>
          <w:szCs w:val="24"/>
        </w:rPr>
        <w:t xml:space="preserve"> – TRASPARENZA E TRACCIABILITA’ DEI PROCESSI DECISIONALI</w:t>
      </w:r>
    </w:p>
    <w:p w:rsidR="00CC7F83" w:rsidRDefault="00CC7F83" w:rsidP="00CC7F83">
      <w:pPr>
        <w:shd w:val="clear" w:color="auto" w:fill="FFFFFF"/>
        <w:spacing w:line="276" w:lineRule="auto"/>
        <w:jc w:val="center"/>
        <w:rPr>
          <w:rFonts w:ascii="Calibri" w:hAnsi="Calibri" w:cs="Calibri"/>
          <w:b/>
          <w:sz w:val="24"/>
          <w:szCs w:val="24"/>
        </w:rPr>
      </w:pPr>
    </w:p>
    <w:p w:rsidR="009E6F18" w:rsidRDefault="009E6F18" w:rsidP="00E17AFD">
      <w:pPr>
        <w:numPr>
          <w:ilvl w:val="0"/>
          <w:numId w:val="28"/>
        </w:numPr>
        <w:shd w:val="clear" w:color="auto" w:fill="FFFFFF"/>
        <w:spacing w:line="276" w:lineRule="auto"/>
        <w:ind w:left="426" w:hanging="357"/>
        <w:jc w:val="both"/>
        <w:rPr>
          <w:rFonts w:ascii="Calibri" w:hAnsi="Calibri" w:cs="Calibri"/>
          <w:sz w:val="24"/>
          <w:szCs w:val="24"/>
        </w:rPr>
      </w:pPr>
      <w:r>
        <w:rPr>
          <w:rFonts w:ascii="Calibri" w:hAnsi="Calibri" w:cs="Calibri"/>
          <w:sz w:val="24"/>
          <w:szCs w:val="24"/>
        </w:rPr>
        <w:t>Il dipendente imposta la propria attività secondo il principio di trasparenza e assicura l’adempimento degli obblighi connessi previsti in capo alle pubbliche amministrazioni secondo le disposizioni normative vigenti, prestando la massima collaborazione nell’elaborazione, reperimento e trasmissione dei dati sottoposti all’obbligo di pubblicazione sul sito istituzionale dell</w:t>
      </w:r>
      <w:r w:rsidR="00DB58D8">
        <w:rPr>
          <w:rFonts w:ascii="Calibri" w:hAnsi="Calibri" w:cs="Calibri"/>
          <w:sz w:val="24"/>
          <w:szCs w:val="24"/>
        </w:rPr>
        <w:t>’Ente</w:t>
      </w:r>
      <w:r>
        <w:rPr>
          <w:rFonts w:ascii="Calibri" w:hAnsi="Calibri" w:cs="Calibri"/>
          <w:sz w:val="24"/>
          <w:szCs w:val="24"/>
        </w:rPr>
        <w:t>. Alla pubblicazione, tempestiva e veritiera, dei dati sarà assicurata la qualità, l’integrità, il costante aggiornamento, la completezza e l’omogeneità.</w:t>
      </w:r>
    </w:p>
    <w:p w:rsidR="009E6F18" w:rsidRDefault="009E6F18" w:rsidP="00E17AFD">
      <w:pPr>
        <w:numPr>
          <w:ilvl w:val="0"/>
          <w:numId w:val="28"/>
        </w:numPr>
        <w:shd w:val="clear" w:color="auto" w:fill="FFFFFF"/>
        <w:spacing w:line="276" w:lineRule="auto"/>
        <w:ind w:left="426" w:hanging="357"/>
        <w:jc w:val="both"/>
        <w:rPr>
          <w:rFonts w:ascii="Calibri" w:hAnsi="Calibri" w:cs="Calibri"/>
          <w:sz w:val="24"/>
          <w:szCs w:val="24"/>
        </w:rPr>
      </w:pPr>
      <w:r>
        <w:rPr>
          <w:rFonts w:ascii="Calibri" w:hAnsi="Calibri" w:cs="Calibri"/>
          <w:sz w:val="24"/>
          <w:szCs w:val="24"/>
        </w:rPr>
        <w:t>La tracciabilità dei processi decisionali adottati dai dipendenti deve essere, in tutti i casi, garantita attraverso un adeguato supporto documentale, che consenta in ogni momento la replicabilità.</w:t>
      </w:r>
      <w:r w:rsidR="00E032CB">
        <w:rPr>
          <w:rFonts w:ascii="Calibri" w:hAnsi="Calibri" w:cs="Calibri"/>
          <w:sz w:val="24"/>
          <w:szCs w:val="24"/>
        </w:rPr>
        <w:t xml:space="preserve"> Il dipendente garantisce la regolare tracciabilità dei processi operativi espletati, mediante procedure informatizzate oppure, in assenza, su supporto cartaceo. Al riguardo, il dipendente utilizza correttamente i programmi software forniti dall’Ente per la gestione e il monitoraggio delle informazioni e dei procedimenti, osservando scrupolosamente le disposizioni in materia di utilizzo e custodia delle sue credenziali di accesso ai sistemi informativi a sua disposizione.</w:t>
      </w:r>
    </w:p>
    <w:p w:rsidR="00993AF0" w:rsidRPr="00CC7F83" w:rsidRDefault="00993AF0" w:rsidP="00E17AFD">
      <w:pPr>
        <w:numPr>
          <w:ilvl w:val="0"/>
          <w:numId w:val="28"/>
        </w:numPr>
        <w:shd w:val="clear" w:color="auto" w:fill="FFFFFF"/>
        <w:spacing w:line="276" w:lineRule="auto"/>
        <w:ind w:left="426" w:hanging="357"/>
        <w:jc w:val="both"/>
        <w:rPr>
          <w:rFonts w:ascii="Calibri" w:hAnsi="Calibri" w:cs="Calibri"/>
          <w:sz w:val="24"/>
          <w:szCs w:val="24"/>
        </w:rPr>
      </w:pPr>
      <w:r w:rsidRPr="00CC7F83">
        <w:rPr>
          <w:rFonts w:ascii="Calibri" w:hAnsi="Calibri" w:cs="Calibri"/>
          <w:sz w:val="24"/>
          <w:szCs w:val="24"/>
        </w:rPr>
        <w:t>Ciascun Dirigente ha l’obbligo di monitorare l’andamento delle attività di competenza della propria struttura al fine di garantire costantemente il tempestivo e completo flusso delle informazioni da pubblicare.</w:t>
      </w:r>
    </w:p>
    <w:p w:rsidR="00512EAE" w:rsidRDefault="00512EAE" w:rsidP="00512EAE">
      <w:pPr>
        <w:shd w:val="clear" w:color="auto" w:fill="FFFFFF"/>
        <w:spacing w:before="254" w:line="276" w:lineRule="auto"/>
        <w:jc w:val="center"/>
        <w:rPr>
          <w:rFonts w:ascii="Calibri" w:hAnsi="Calibri" w:cs="Calibri"/>
          <w:b/>
          <w:sz w:val="24"/>
          <w:szCs w:val="24"/>
        </w:rPr>
      </w:pPr>
      <w:r w:rsidRPr="00A70E0C">
        <w:rPr>
          <w:rFonts w:ascii="Calibri" w:hAnsi="Calibri" w:cs="Calibri"/>
          <w:b/>
          <w:sz w:val="24"/>
          <w:szCs w:val="24"/>
        </w:rPr>
        <w:t>Art. 1</w:t>
      </w:r>
      <w:r w:rsidR="006D7D8F">
        <w:rPr>
          <w:rFonts w:ascii="Calibri" w:hAnsi="Calibri" w:cs="Calibri"/>
          <w:b/>
          <w:sz w:val="24"/>
          <w:szCs w:val="24"/>
        </w:rPr>
        <w:t>2</w:t>
      </w:r>
      <w:r w:rsidRPr="00A70E0C">
        <w:rPr>
          <w:rFonts w:ascii="Calibri" w:hAnsi="Calibri" w:cs="Calibri"/>
          <w:b/>
          <w:sz w:val="24"/>
          <w:szCs w:val="24"/>
        </w:rPr>
        <w:t xml:space="preserve"> </w:t>
      </w:r>
      <w:r w:rsidR="00A70E0C" w:rsidRPr="00A70E0C">
        <w:rPr>
          <w:rFonts w:ascii="Calibri" w:hAnsi="Calibri" w:cs="Calibri"/>
          <w:b/>
          <w:sz w:val="24"/>
          <w:szCs w:val="24"/>
        </w:rPr>
        <w:t>–</w:t>
      </w:r>
      <w:r w:rsidRPr="00A70E0C">
        <w:rPr>
          <w:rFonts w:ascii="Calibri" w:hAnsi="Calibri" w:cs="Calibri"/>
          <w:b/>
          <w:sz w:val="24"/>
          <w:szCs w:val="24"/>
        </w:rPr>
        <w:t xml:space="preserve"> </w:t>
      </w:r>
      <w:r w:rsidR="00A70E0C" w:rsidRPr="00A70E0C">
        <w:rPr>
          <w:rFonts w:ascii="Calibri" w:hAnsi="Calibri" w:cs="Calibri"/>
          <w:b/>
          <w:sz w:val="24"/>
          <w:szCs w:val="24"/>
        </w:rPr>
        <w:t>COMPORTAMENTO NEI RAPPORTI PRIVATI</w:t>
      </w:r>
    </w:p>
    <w:p w:rsidR="00A70E0C" w:rsidRDefault="00A70E0C" w:rsidP="00E17AFD">
      <w:pPr>
        <w:numPr>
          <w:ilvl w:val="0"/>
          <w:numId w:val="18"/>
        </w:numPr>
        <w:shd w:val="clear" w:color="auto" w:fill="FFFFFF"/>
        <w:spacing w:before="100" w:beforeAutospacing="1" w:after="100" w:afterAutospacing="1" w:line="276" w:lineRule="auto"/>
        <w:ind w:left="426" w:hanging="357"/>
        <w:jc w:val="both"/>
        <w:rPr>
          <w:rFonts w:ascii="Calibri" w:hAnsi="Calibri" w:cs="Calibri"/>
          <w:sz w:val="24"/>
          <w:szCs w:val="24"/>
        </w:rPr>
      </w:pPr>
      <w:r>
        <w:rPr>
          <w:rFonts w:ascii="Calibri" w:hAnsi="Calibri" w:cs="Calibri"/>
          <w:sz w:val="24"/>
          <w:szCs w:val="24"/>
        </w:rPr>
        <w:t xml:space="preserve">Fermi restando gli obblighi di comportamento nei rapporti privati previsti dall’art. 10 del Codice generale, il dipendente in tutte le sue attività extra ufficio, ivi inclusa la partecipazione a siti web e social network, si astiene da qualsiasi comportamento o dichiarazione che possa nuocere all’immagine dell’Amministrazione. Nell’ambito delle attività medesime il dipendente non utilizza il nome, il marchio ed il logo dell’Ente. </w:t>
      </w:r>
    </w:p>
    <w:p w:rsidR="007F0334" w:rsidRDefault="007F0334" w:rsidP="00E17AFD">
      <w:pPr>
        <w:numPr>
          <w:ilvl w:val="0"/>
          <w:numId w:val="18"/>
        </w:numPr>
        <w:shd w:val="clear" w:color="auto" w:fill="FFFFFF"/>
        <w:spacing w:before="100" w:beforeAutospacing="1" w:after="100" w:afterAutospacing="1" w:line="276" w:lineRule="auto"/>
        <w:ind w:left="426" w:hanging="357"/>
        <w:jc w:val="both"/>
        <w:rPr>
          <w:rFonts w:ascii="Calibri" w:hAnsi="Calibri" w:cs="Calibri"/>
          <w:sz w:val="24"/>
          <w:szCs w:val="24"/>
        </w:rPr>
      </w:pPr>
      <w:r>
        <w:rPr>
          <w:rFonts w:ascii="Calibri" w:hAnsi="Calibri" w:cs="Calibri"/>
          <w:sz w:val="24"/>
          <w:szCs w:val="24"/>
        </w:rPr>
        <w:t>Nei r</w:t>
      </w:r>
      <w:r w:rsidR="00606908">
        <w:rPr>
          <w:rFonts w:ascii="Calibri" w:hAnsi="Calibri" w:cs="Calibri"/>
          <w:sz w:val="24"/>
          <w:szCs w:val="24"/>
        </w:rPr>
        <w:t>apporti privati il dipendente non divulga le informazioni e le notizie di cui dispone per ragioni d’ufficio, né fatti e notizie di carattere personale relativi a colleghi, di cui sia venuto a conoscenza nell’espletamento dell’attività di servizio.</w:t>
      </w:r>
    </w:p>
    <w:p w:rsidR="00163F61" w:rsidRDefault="00163F61" w:rsidP="00E17AFD">
      <w:pPr>
        <w:numPr>
          <w:ilvl w:val="0"/>
          <w:numId w:val="18"/>
        </w:numPr>
        <w:shd w:val="clear" w:color="auto" w:fill="FFFFFF"/>
        <w:spacing w:before="100" w:beforeAutospacing="1" w:after="100" w:afterAutospacing="1" w:line="276" w:lineRule="auto"/>
        <w:ind w:left="426" w:hanging="357"/>
        <w:jc w:val="both"/>
        <w:rPr>
          <w:rFonts w:ascii="Calibri" w:hAnsi="Calibri" w:cs="Calibri"/>
          <w:sz w:val="24"/>
          <w:szCs w:val="24"/>
        </w:rPr>
      </w:pPr>
      <w:r>
        <w:rPr>
          <w:rFonts w:ascii="Calibri" w:hAnsi="Calibri" w:cs="Calibri"/>
          <w:sz w:val="24"/>
          <w:szCs w:val="24"/>
        </w:rPr>
        <w:t xml:space="preserve">Il dipendente, nell’esercizio delle proprie funzioni, non sfrutta la posizione che ricopre nell’Ente per ottenere vantaggi o utilità. </w:t>
      </w:r>
    </w:p>
    <w:p w:rsidR="007247D0" w:rsidRDefault="007247D0" w:rsidP="00B77F7D">
      <w:pPr>
        <w:shd w:val="clear" w:color="auto" w:fill="FFFFFF"/>
        <w:spacing w:before="254" w:line="276" w:lineRule="auto"/>
        <w:jc w:val="center"/>
        <w:rPr>
          <w:rFonts w:ascii="Calibri" w:hAnsi="Calibri" w:cs="Calibri"/>
          <w:b/>
          <w:sz w:val="24"/>
          <w:szCs w:val="24"/>
        </w:rPr>
      </w:pPr>
    </w:p>
    <w:p w:rsidR="00A72745" w:rsidRDefault="00A72745" w:rsidP="00B77F7D">
      <w:pPr>
        <w:shd w:val="clear" w:color="auto" w:fill="FFFFFF"/>
        <w:spacing w:before="254" w:line="276" w:lineRule="auto"/>
        <w:jc w:val="center"/>
        <w:rPr>
          <w:rFonts w:ascii="Calibri" w:hAnsi="Calibri" w:cs="Calibri"/>
          <w:b/>
          <w:sz w:val="24"/>
          <w:szCs w:val="24"/>
        </w:rPr>
      </w:pPr>
    </w:p>
    <w:p w:rsidR="00606908" w:rsidRDefault="00D63C74" w:rsidP="00B77F7D">
      <w:pPr>
        <w:shd w:val="clear" w:color="auto" w:fill="FFFFFF"/>
        <w:spacing w:before="254" w:line="276" w:lineRule="auto"/>
        <w:jc w:val="center"/>
        <w:rPr>
          <w:rFonts w:ascii="Calibri" w:hAnsi="Calibri" w:cs="Calibri"/>
          <w:b/>
          <w:sz w:val="24"/>
          <w:szCs w:val="24"/>
        </w:rPr>
      </w:pPr>
      <w:bookmarkStart w:id="14" w:name="_GoBack"/>
      <w:bookmarkEnd w:id="14"/>
      <w:r w:rsidRPr="00D63C74">
        <w:rPr>
          <w:rFonts w:ascii="Calibri" w:hAnsi="Calibri" w:cs="Calibri"/>
          <w:b/>
          <w:sz w:val="24"/>
          <w:szCs w:val="24"/>
        </w:rPr>
        <w:t>Art. 1</w:t>
      </w:r>
      <w:r w:rsidR="006D7D8F">
        <w:rPr>
          <w:rFonts w:ascii="Calibri" w:hAnsi="Calibri" w:cs="Calibri"/>
          <w:b/>
          <w:sz w:val="24"/>
          <w:szCs w:val="24"/>
        </w:rPr>
        <w:t>3</w:t>
      </w:r>
      <w:r w:rsidRPr="00D63C74">
        <w:rPr>
          <w:rFonts w:ascii="Calibri" w:hAnsi="Calibri" w:cs="Calibri"/>
          <w:b/>
          <w:sz w:val="24"/>
          <w:szCs w:val="24"/>
        </w:rPr>
        <w:t xml:space="preserve"> – COMPORTAMENTO IN SERVIZIO</w:t>
      </w:r>
    </w:p>
    <w:p w:rsidR="00CC7F83" w:rsidRPr="00CC7F83" w:rsidRDefault="00CC7F83" w:rsidP="00CC7F83">
      <w:pPr>
        <w:widowControl/>
        <w:shd w:val="clear" w:color="auto" w:fill="FFFFFF"/>
        <w:spacing w:line="276" w:lineRule="auto"/>
        <w:ind w:left="720"/>
        <w:jc w:val="both"/>
        <w:rPr>
          <w:rFonts w:ascii="Calibri" w:eastAsia="Calibri" w:hAnsi="Calibri" w:cs="Calibri"/>
          <w:sz w:val="24"/>
          <w:szCs w:val="24"/>
          <w:lang w:eastAsia="en-US"/>
        </w:rPr>
      </w:pPr>
    </w:p>
    <w:p w:rsidR="00212EF8" w:rsidRPr="00212EF8" w:rsidRDefault="00212EF8" w:rsidP="00E17AFD">
      <w:pPr>
        <w:widowControl/>
        <w:numPr>
          <w:ilvl w:val="0"/>
          <w:numId w:val="19"/>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Il dipendente, salvo giustificato motivo, non ritarda né adotta comportamenti tali da far ricadere su altri dipendenti il compimento di attività o l’adozione di decisioni di propria spettanza.</w:t>
      </w:r>
    </w:p>
    <w:p w:rsidR="00212EF8" w:rsidRPr="00212EF8" w:rsidRDefault="00212EF8" w:rsidP="00E17AFD">
      <w:pPr>
        <w:widowControl/>
        <w:numPr>
          <w:ilvl w:val="0"/>
          <w:numId w:val="19"/>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 xml:space="preserve">Il dipendente utilizza i permessi di astensione dal lavoro, comunque denominati, nel rispetto delle condizioni previste dalla legge, dai regolamenti e dai contratti collettivi. </w:t>
      </w:r>
      <w:proofErr w:type="gramStart"/>
      <w:r>
        <w:rPr>
          <w:rFonts w:ascii="Calibri" w:eastAsia="Calibri" w:hAnsi="Calibri" w:cs="Calibri"/>
          <w:color w:val="000000"/>
          <w:sz w:val="24"/>
          <w:szCs w:val="24"/>
          <w:lang w:eastAsia="en-US"/>
        </w:rPr>
        <w:t>il</w:t>
      </w:r>
      <w:proofErr w:type="gramEnd"/>
      <w:r>
        <w:rPr>
          <w:rFonts w:ascii="Calibri" w:eastAsia="Calibri" w:hAnsi="Calibri" w:cs="Calibri"/>
          <w:color w:val="000000"/>
          <w:sz w:val="24"/>
          <w:szCs w:val="24"/>
          <w:lang w:eastAsia="en-US"/>
        </w:rPr>
        <w:t xml:space="preserve"> dipendente è tenuto ad informare il proprio </w:t>
      </w:r>
      <w:r w:rsidR="00CC7F83">
        <w:rPr>
          <w:rFonts w:ascii="Calibri" w:eastAsia="Calibri" w:hAnsi="Calibri" w:cs="Calibri"/>
          <w:color w:val="000000"/>
          <w:sz w:val="24"/>
          <w:szCs w:val="24"/>
          <w:lang w:eastAsia="en-US"/>
        </w:rPr>
        <w:t>D</w:t>
      </w:r>
      <w:r>
        <w:rPr>
          <w:rFonts w:ascii="Calibri" w:eastAsia="Calibri" w:hAnsi="Calibri" w:cs="Calibri"/>
          <w:color w:val="000000"/>
          <w:sz w:val="24"/>
          <w:szCs w:val="24"/>
          <w:lang w:eastAsia="en-US"/>
        </w:rPr>
        <w:t>irigente della necessità di abbandono temporaneo del posto di lavoro. Il Dirigente vigila sul rispetto dell’orario di lavoro e sulla corretta timbratura da part</w:t>
      </w:r>
      <w:r w:rsidR="00CC7F83">
        <w:rPr>
          <w:rFonts w:ascii="Calibri" w:eastAsia="Calibri" w:hAnsi="Calibri" w:cs="Calibri"/>
          <w:color w:val="000000"/>
          <w:sz w:val="24"/>
          <w:szCs w:val="24"/>
          <w:lang w:eastAsia="en-US"/>
        </w:rPr>
        <w:t>e</w:t>
      </w:r>
      <w:r>
        <w:rPr>
          <w:rFonts w:ascii="Calibri" w:eastAsia="Calibri" w:hAnsi="Calibri" w:cs="Calibri"/>
          <w:color w:val="000000"/>
          <w:sz w:val="24"/>
          <w:szCs w:val="24"/>
          <w:lang w:eastAsia="en-US"/>
        </w:rPr>
        <w:t xml:space="preserve"> dei dipendenti ad esso assegnati e segnala tempestivamente all’Ufficio </w:t>
      </w:r>
      <w:r w:rsidR="00CC7F83">
        <w:rPr>
          <w:rFonts w:ascii="Calibri" w:eastAsia="Calibri" w:hAnsi="Calibri" w:cs="Calibri"/>
          <w:color w:val="000000"/>
          <w:sz w:val="24"/>
          <w:szCs w:val="24"/>
          <w:lang w:eastAsia="en-US"/>
        </w:rPr>
        <w:t xml:space="preserve">per </w:t>
      </w:r>
      <w:r w:rsidR="00BD1E8A">
        <w:rPr>
          <w:rFonts w:ascii="Calibri" w:eastAsia="Calibri" w:hAnsi="Calibri" w:cs="Calibri"/>
          <w:color w:val="000000"/>
          <w:sz w:val="24"/>
          <w:szCs w:val="24"/>
          <w:lang w:eastAsia="en-US"/>
        </w:rPr>
        <w:t xml:space="preserve">i </w:t>
      </w:r>
      <w:r w:rsidR="00CC7F83">
        <w:rPr>
          <w:rFonts w:ascii="Calibri" w:eastAsia="Calibri" w:hAnsi="Calibri" w:cs="Calibri"/>
          <w:color w:val="000000"/>
          <w:sz w:val="24"/>
          <w:szCs w:val="24"/>
          <w:lang w:eastAsia="en-US"/>
        </w:rPr>
        <w:t>Procedimenti Disciplinari</w:t>
      </w:r>
      <w:r>
        <w:rPr>
          <w:rFonts w:ascii="Calibri" w:eastAsia="Calibri" w:hAnsi="Calibri" w:cs="Calibri"/>
          <w:color w:val="000000"/>
          <w:sz w:val="24"/>
          <w:szCs w:val="24"/>
          <w:lang w:eastAsia="en-US"/>
        </w:rPr>
        <w:t xml:space="preserve"> i casi di pratiche scorrette.</w:t>
      </w:r>
    </w:p>
    <w:p w:rsidR="00212EF8" w:rsidRDefault="00212EF8" w:rsidP="00E17AFD">
      <w:pPr>
        <w:widowControl/>
        <w:numPr>
          <w:ilvl w:val="0"/>
          <w:numId w:val="19"/>
        </w:numPr>
        <w:autoSpaceDE/>
        <w:autoSpaceDN/>
        <w:adjustRightInd/>
        <w:spacing w:line="276" w:lineRule="auto"/>
        <w:ind w:left="426"/>
        <w:jc w:val="both"/>
        <w:rPr>
          <w:rFonts w:ascii="Calibri" w:hAnsi="Calibri" w:cs="Calibri"/>
          <w:sz w:val="24"/>
          <w:szCs w:val="24"/>
        </w:rPr>
      </w:pPr>
      <w:r w:rsidRPr="00212EF8">
        <w:rPr>
          <w:rFonts w:ascii="Calibri" w:hAnsi="Calibri" w:cs="Calibri"/>
          <w:sz w:val="24"/>
          <w:szCs w:val="24"/>
        </w:rPr>
        <w:t>Il dipendente è tenuto a gestire in modo adeguato le risorse strumentali all’espletamento dell’attività di servizio messe a disposizione dall’</w:t>
      </w:r>
      <w:r>
        <w:rPr>
          <w:rFonts w:ascii="Calibri" w:hAnsi="Calibri" w:cs="Calibri"/>
          <w:sz w:val="24"/>
          <w:szCs w:val="24"/>
        </w:rPr>
        <w:t>Ente</w:t>
      </w:r>
      <w:r w:rsidRPr="00212EF8">
        <w:rPr>
          <w:rFonts w:ascii="Calibri" w:hAnsi="Calibri" w:cs="Calibri"/>
          <w:sz w:val="24"/>
          <w:szCs w:val="24"/>
        </w:rPr>
        <w:t>, utilizzando, altresì, la diligenza del buon padre di famiglia</w:t>
      </w:r>
      <w:r w:rsidR="00CC7F83">
        <w:rPr>
          <w:rFonts w:ascii="Calibri" w:hAnsi="Calibri" w:cs="Calibri"/>
          <w:sz w:val="24"/>
          <w:szCs w:val="24"/>
        </w:rPr>
        <w:t>,</w:t>
      </w:r>
      <w:r w:rsidRPr="00212EF8">
        <w:rPr>
          <w:rFonts w:ascii="Calibri" w:hAnsi="Calibri" w:cs="Calibri"/>
          <w:sz w:val="24"/>
          <w:szCs w:val="24"/>
        </w:rPr>
        <w:t xml:space="preserve"> allo scopo di evitare qualsiasi spreco. E’ proibito depositar</w:t>
      </w:r>
      <w:r>
        <w:rPr>
          <w:rFonts w:ascii="Calibri" w:hAnsi="Calibri" w:cs="Calibri"/>
          <w:sz w:val="24"/>
          <w:szCs w:val="24"/>
        </w:rPr>
        <w:t>e o detenere negli uffici dell’Ente</w:t>
      </w:r>
      <w:r w:rsidRPr="00212EF8">
        <w:rPr>
          <w:rFonts w:ascii="Calibri" w:hAnsi="Calibri" w:cs="Calibri"/>
          <w:sz w:val="24"/>
          <w:szCs w:val="24"/>
        </w:rPr>
        <w:t xml:space="preserve"> oggetti o materiali di proprietà privata pericolosi, ingombranti, tossici o comunque nocivi.</w:t>
      </w:r>
      <w:r w:rsidR="004547F7">
        <w:rPr>
          <w:rFonts w:ascii="Calibri" w:hAnsi="Calibri" w:cs="Calibri"/>
          <w:sz w:val="24"/>
          <w:szCs w:val="24"/>
        </w:rPr>
        <w:t xml:space="preserve"> Il dipendente, altresì, utilizza i mezzi di trasporto dell’Amministrazione a sua disposizione soltanto per lo svolgimento dei compiti d’ufficio, astenendosi dal trasportare terzi se non per motivi d’ufficio.</w:t>
      </w:r>
    </w:p>
    <w:p w:rsidR="004547F7" w:rsidRPr="00212EF8" w:rsidRDefault="004547F7" w:rsidP="00E17AFD">
      <w:pPr>
        <w:widowControl/>
        <w:numPr>
          <w:ilvl w:val="0"/>
          <w:numId w:val="19"/>
        </w:numPr>
        <w:autoSpaceDE/>
        <w:autoSpaceDN/>
        <w:adjustRightInd/>
        <w:spacing w:line="276" w:lineRule="auto"/>
        <w:ind w:left="426"/>
        <w:jc w:val="both"/>
        <w:rPr>
          <w:rFonts w:ascii="Calibri" w:hAnsi="Calibri" w:cs="Calibri"/>
          <w:sz w:val="24"/>
          <w:szCs w:val="24"/>
        </w:rPr>
      </w:pPr>
      <w:r>
        <w:rPr>
          <w:rFonts w:ascii="Calibri" w:hAnsi="Calibri" w:cs="Calibri"/>
          <w:sz w:val="24"/>
          <w:szCs w:val="24"/>
        </w:rPr>
        <w:t>Il dipendente deve tenere nei luoghi di lavoro un comportamento decor</w:t>
      </w:r>
      <w:r w:rsidR="00CC7F83">
        <w:rPr>
          <w:rFonts w:ascii="Calibri" w:hAnsi="Calibri" w:cs="Calibri"/>
          <w:sz w:val="24"/>
          <w:szCs w:val="24"/>
        </w:rPr>
        <w:t>o</w:t>
      </w:r>
      <w:r>
        <w:rPr>
          <w:rFonts w:ascii="Calibri" w:hAnsi="Calibri" w:cs="Calibri"/>
          <w:sz w:val="24"/>
          <w:szCs w:val="24"/>
        </w:rPr>
        <w:t>so e adeguato alla funzione svolta e all’</w:t>
      </w:r>
      <w:r w:rsidR="00CC7F83">
        <w:rPr>
          <w:rFonts w:ascii="Calibri" w:hAnsi="Calibri" w:cs="Calibri"/>
          <w:sz w:val="24"/>
          <w:szCs w:val="24"/>
        </w:rPr>
        <w:t>i</w:t>
      </w:r>
      <w:r>
        <w:rPr>
          <w:rFonts w:ascii="Calibri" w:hAnsi="Calibri" w:cs="Calibri"/>
          <w:sz w:val="24"/>
          <w:szCs w:val="24"/>
        </w:rPr>
        <w:t>mmagine dell’Amministrazione. Ciascun dipendente concorre a creare un ambiente lavorativo, costruttivo e rispettoso delle esigenze di tutti, anche attraverso la cura degli spazi lavorativi, il dipendente è tenuto ad adottare un comportamento adeguato, nel rispetto dei colleghi, dell’utenza e a tutela dell’immagine dell’Amministrazione.</w:t>
      </w:r>
    </w:p>
    <w:p w:rsidR="00EE66ED" w:rsidRPr="002D2EAF" w:rsidRDefault="00EE66ED" w:rsidP="00E17AFD">
      <w:pPr>
        <w:widowControl/>
        <w:numPr>
          <w:ilvl w:val="0"/>
          <w:numId w:val="19"/>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 xml:space="preserve">Al dipendente </w:t>
      </w:r>
      <w:r w:rsidRPr="002D2EAF">
        <w:rPr>
          <w:rFonts w:ascii="Calibri" w:hAnsi="Calibri" w:cs="Calibri"/>
          <w:color w:val="000000"/>
          <w:sz w:val="24"/>
          <w:szCs w:val="24"/>
          <w:lang w:eastAsia="en-US"/>
        </w:rPr>
        <w:t>è fatto assoluto divieto di diffondere e pubblicare, anche tramite social network, notizie e informazioni di cui sia a conoscenza per ragione del proprio ufficio</w:t>
      </w:r>
      <w:r w:rsidR="004547F7">
        <w:rPr>
          <w:rFonts w:ascii="Calibri" w:hAnsi="Calibri" w:cs="Calibri"/>
          <w:color w:val="000000"/>
          <w:sz w:val="24"/>
          <w:szCs w:val="24"/>
          <w:lang w:eastAsia="en-US"/>
        </w:rPr>
        <w:t>, nel rispetto del principio di riservatezza</w:t>
      </w:r>
      <w:r w:rsidRPr="002D2EAF">
        <w:rPr>
          <w:rFonts w:ascii="Calibri" w:hAnsi="Calibri" w:cs="Calibri"/>
          <w:color w:val="000000"/>
          <w:sz w:val="24"/>
          <w:szCs w:val="24"/>
          <w:lang w:eastAsia="en-US"/>
        </w:rPr>
        <w:t>.</w:t>
      </w:r>
    </w:p>
    <w:p w:rsidR="00CC7F83" w:rsidRPr="002D2EAF" w:rsidRDefault="00CC7F83" w:rsidP="00D942BC">
      <w:pPr>
        <w:widowControl/>
        <w:shd w:val="clear" w:color="auto" w:fill="FFFFFF"/>
        <w:spacing w:line="276" w:lineRule="auto"/>
        <w:jc w:val="both"/>
        <w:rPr>
          <w:rFonts w:ascii="Calibri" w:eastAsia="Calibri" w:hAnsi="Calibri" w:cs="Calibri"/>
          <w:sz w:val="24"/>
          <w:szCs w:val="24"/>
          <w:lang w:eastAsia="en-US"/>
        </w:rPr>
      </w:pPr>
    </w:p>
    <w:p w:rsidR="00EE66ED" w:rsidRPr="004547F7" w:rsidRDefault="00EE66ED" w:rsidP="004547F7">
      <w:pPr>
        <w:widowControl/>
        <w:shd w:val="clear" w:color="auto" w:fill="FFFFFF"/>
        <w:spacing w:line="276" w:lineRule="auto"/>
        <w:jc w:val="center"/>
        <w:outlineLvl w:val="0"/>
        <w:rPr>
          <w:rFonts w:ascii="Calibri" w:eastAsia="Calibri" w:hAnsi="Calibri" w:cs="Calibri"/>
          <w:b/>
          <w:bCs/>
          <w:color w:val="000000"/>
          <w:sz w:val="24"/>
          <w:szCs w:val="24"/>
          <w:lang w:eastAsia="en-US"/>
        </w:rPr>
      </w:pPr>
      <w:bookmarkStart w:id="15" w:name="_Toc434583597"/>
      <w:bookmarkStart w:id="16" w:name="_Toc434585015"/>
      <w:r w:rsidRPr="004547F7">
        <w:rPr>
          <w:rFonts w:ascii="Calibri" w:eastAsia="Calibri" w:hAnsi="Calibri" w:cs="Calibri"/>
          <w:b/>
          <w:color w:val="000000"/>
          <w:sz w:val="24"/>
          <w:szCs w:val="24"/>
          <w:lang w:eastAsia="en-US"/>
        </w:rPr>
        <w:t>Art. 1</w:t>
      </w:r>
      <w:r w:rsidR="006D7D8F">
        <w:rPr>
          <w:rFonts w:ascii="Calibri" w:eastAsia="Calibri" w:hAnsi="Calibri" w:cs="Calibri"/>
          <w:b/>
          <w:color w:val="000000"/>
          <w:sz w:val="24"/>
          <w:szCs w:val="24"/>
          <w:lang w:eastAsia="en-US"/>
        </w:rPr>
        <w:t>4</w:t>
      </w:r>
      <w:r w:rsidRPr="004547F7">
        <w:rPr>
          <w:rFonts w:ascii="Calibri" w:eastAsia="Calibri" w:hAnsi="Calibri" w:cs="Calibri"/>
          <w:b/>
          <w:color w:val="000000"/>
          <w:sz w:val="24"/>
          <w:szCs w:val="24"/>
          <w:lang w:eastAsia="en-US"/>
        </w:rPr>
        <w:t xml:space="preserve"> - RAPPORTI CON </w:t>
      </w:r>
      <w:r w:rsidRPr="004547F7">
        <w:rPr>
          <w:rFonts w:ascii="Calibri" w:eastAsia="Calibri" w:hAnsi="Calibri" w:cs="Calibri"/>
          <w:b/>
          <w:bCs/>
          <w:color w:val="000000"/>
          <w:sz w:val="24"/>
          <w:szCs w:val="24"/>
          <w:lang w:eastAsia="en-US"/>
        </w:rPr>
        <w:t>IL PUBBLICO</w:t>
      </w:r>
      <w:bookmarkEnd w:id="15"/>
      <w:bookmarkEnd w:id="16"/>
    </w:p>
    <w:p w:rsidR="00EE66ED" w:rsidRPr="002D2EAF" w:rsidRDefault="00EE66ED" w:rsidP="00D942BC">
      <w:pPr>
        <w:widowControl/>
        <w:shd w:val="clear" w:color="auto" w:fill="FFFFFF"/>
        <w:spacing w:line="276" w:lineRule="auto"/>
        <w:jc w:val="both"/>
        <w:rPr>
          <w:rFonts w:ascii="Calibri" w:eastAsia="Calibri" w:hAnsi="Calibri" w:cs="Calibri"/>
          <w:sz w:val="24"/>
          <w:szCs w:val="24"/>
          <w:lang w:eastAsia="en-US"/>
        </w:rPr>
      </w:pPr>
    </w:p>
    <w:p w:rsidR="00EE66ED" w:rsidRPr="004547F7" w:rsidRDefault="00EE66ED" w:rsidP="00E17AFD">
      <w:pPr>
        <w:widowControl/>
        <w:numPr>
          <w:ilvl w:val="0"/>
          <w:numId w:val="20"/>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Il dipendente in rapporto con il pubblico si fa riconoscere attraverso l'esposizione in modo visibile del cartellino identificativo messo a disposizione dall'Amministrazione, salvo diverse disposizioni di servizio, anche in considerazione della sicurezza dei dipendenti.</w:t>
      </w:r>
      <w:r w:rsidR="00CC7F83">
        <w:rPr>
          <w:rFonts w:ascii="Calibri" w:eastAsia="Calibri" w:hAnsi="Calibri" w:cs="Calibri"/>
          <w:color w:val="000000"/>
          <w:sz w:val="24"/>
          <w:szCs w:val="24"/>
          <w:lang w:eastAsia="en-US"/>
        </w:rPr>
        <w:t xml:space="preserve"> </w:t>
      </w:r>
      <w:r w:rsidR="004547F7">
        <w:rPr>
          <w:rFonts w:ascii="Calibri" w:eastAsia="Calibri" w:hAnsi="Calibri" w:cs="Calibri"/>
          <w:color w:val="000000"/>
          <w:sz w:val="24"/>
          <w:szCs w:val="24"/>
          <w:lang w:eastAsia="en-US"/>
        </w:rPr>
        <w:t>Il</w:t>
      </w:r>
      <w:r w:rsidR="004547F7" w:rsidRPr="004547F7">
        <w:rPr>
          <w:rFonts w:ascii="Calibri" w:eastAsia="Calibri" w:hAnsi="Calibri" w:cs="Calibri"/>
          <w:color w:val="000000"/>
          <w:sz w:val="24"/>
          <w:szCs w:val="24"/>
          <w:lang w:eastAsia="en-US"/>
        </w:rPr>
        <w:t xml:space="preserve"> </w:t>
      </w:r>
      <w:r w:rsidRPr="004547F7">
        <w:rPr>
          <w:rFonts w:ascii="Calibri" w:eastAsia="Calibri" w:hAnsi="Calibri" w:cs="Calibri"/>
          <w:color w:val="000000"/>
          <w:sz w:val="24"/>
          <w:szCs w:val="24"/>
          <w:lang w:eastAsia="en-US"/>
        </w:rPr>
        <w:t>dipendente opera, nei rapporti di lavoro e nei confronti dell'utenza, con spirito di servizio, correttezza, cortesia e disponibilit</w:t>
      </w:r>
      <w:r w:rsidRPr="004547F7">
        <w:rPr>
          <w:rFonts w:ascii="Calibri" w:hAnsi="Calibri" w:cs="Calibri"/>
          <w:color w:val="000000"/>
          <w:sz w:val="24"/>
          <w:szCs w:val="24"/>
          <w:lang w:eastAsia="en-US"/>
        </w:rPr>
        <w:t xml:space="preserve">à e, nel rispondere alla corrispondenza, a chiamate telefoniche e ai messaggi di posta elettronica, opera nella maniera più completa e accurata possibile, avendo cura </w:t>
      </w:r>
      <w:r w:rsidR="004547F7" w:rsidRPr="004547F7">
        <w:rPr>
          <w:rFonts w:ascii="Calibri" w:hAnsi="Calibri" w:cs="Calibri"/>
          <w:color w:val="000000"/>
          <w:sz w:val="24"/>
          <w:szCs w:val="24"/>
          <w:lang w:eastAsia="en-US"/>
        </w:rPr>
        <w:t>d</w:t>
      </w:r>
      <w:r w:rsidR="004547F7">
        <w:rPr>
          <w:rFonts w:ascii="Calibri" w:hAnsi="Calibri" w:cs="Calibri"/>
          <w:color w:val="000000"/>
          <w:sz w:val="24"/>
          <w:szCs w:val="24"/>
          <w:lang w:eastAsia="en-US"/>
        </w:rPr>
        <w:t>i</w:t>
      </w:r>
      <w:r w:rsidR="004547F7" w:rsidRPr="004547F7">
        <w:rPr>
          <w:rFonts w:ascii="Calibri" w:hAnsi="Calibri" w:cs="Calibri"/>
          <w:color w:val="000000"/>
          <w:sz w:val="24"/>
          <w:szCs w:val="24"/>
          <w:lang w:eastAsia="en-US"/>
        </w:rPr>
        <w:t xml:space="preserve"> </w:t>
      </w:r>
      <w:r w:rsidRPr="004547F7">
        <w:rPr>
          <w:rFonts w:ascii="Calibri" w:hAnsi="Calibri" w:cs="Calibri"/>
          <w:color w:val="000000"/>
          <w:sz w:val="24"/>
          <w:szCs w:val="24"/>
          <w:lang w:eastAsia="en-US"/>
        </w:rPr>
        <w:t>mantenere, nello stile di comunicazione, decoro e proprietà di linguaggio e di salvaguardare l'immagine dell'Amministrazione.</w:t>
      </w:r>
      <w:r w:rsidR="00CC7F83">
        <w:rPr>
          <w:rFonts w:ascii="Calibri" w:hAnsi="Calibri" w:cs="Calibri"/>
          <w:color w:val="000000"/>
          <w:sz w:val="24"/>
          <w:szCs w:val="24"/>
          <w:lang w:eastAsia="en-US"/>
        </w:rPr>
        <w:t xml:space="preserve"> </w:t>
      </w:r>
      <w:r w:rsidRPr="004547F7">
        <w:rPr>
          <w:rFonts w:ascii="Calibri" w:eastAsia="Calibri" w:hAnsi="Calibri" w:cs="Calibri"/>
          <w:color w:val="000000"/>
          <w:sz w:val="24"/>
          <w:szCs w:val="24"/>
          <w:lang w:eastAsia="en-US"/>
        </w:rPr>
        <w:t>Qualora</w:t>
      </w:r>
      <w:r w:rsidR="004547F7">
        <w:rPr>
          <w:rFonts w:ascii="Calibri" w:eastAsia="Calibri" w:hAnsi="Calibri" w:cs="Calibri"/>
          <w:color w:val="000000"/>
          <w:sz w:val="24"/>
          <w:szCs w:val="24"/>
          <w:lang w:eastAsia="en-US"/>
        </w:rPr>
        <w:t xml:space="preserve"> </w:t>
      </w:r>
      <w:r w:rsidRPr="004547F7">
        <w:rPr>
          <w:rFonts w:ascii="Calibri" w:eastAsia="Calibri" w:hAnsi="Calibri" w:cs="Calibri"/>
          <w:color w:val="000000"/>
          <w:sz w:val="24"/>
          <w:szCs w:val="24"/>
          <w:lang w:eastAsia="en-US"/>
        </w:rPr>
        <w:t>il dipendente non sia competente per posizione rivestita o per materia, indirizza l'interessato al funzionario o all'ufficio competente della medesima amministrazione.</w:t>
      </w:r>
      <w:r w:rsidR="00CC7F83">
        <w:rPr>
          <w:rFonts w:ascii="Calibri" w:eastAsia="Calibri" w:hAnsi="Calibri" w:cs="Calibri"/>
          <w:color w:val="000000"/>
          <w:sz w:val="24"/>
          <w:szCs w:val="24"/>
          <w:lang w:eastAsia="en-US"/>
        </w:rPr>
        <w:t xml:space="preserve"> </w:t>
      </w:r>
      <w:r w:rsidRPr="004547F7">
        <w:rPr>
          <w:rFonts w:ascii="Calibri" w:eastAsia="Calibri" w:hAnsi="Calibri" w:cs="Calibri"/>
          <w:color w:val="000000"/>
          <w:sz w:val="24"/>
          <w:szCs w:val="24"/>
          <w:lang w:eastAsia="en-US"/>
        </w:rPr>
        <w:t xml:space="preserve">Il dipendente, fatte salve le norme sul segreto d'ufficio e nel rispetto della normativa in materia di protezione dei dati personali, fornisce le spiegazioni che gli siano richieste in ordine al comportamento proprio e di altri dipendenti dell'ufficio dei quali ha </w:t>
      </w:r>
      <w:r w:rsidR="004547F7">
        <w:rPr>
          <w:rFonts w:ascii="Calibri" w:eastAsia="Calibri" w:hAnsi="Calibri" w:cs="Calibri"/>
          <w:color w:val="000000"/>
          <w:sz w:val="24"/>
          <w:szCs w:val="24"/>
          <w:lang w:eastAsia="en-US"/>
        </w:rPr>
        <w:t>l</w:t>
      </w:r>
      <w:r w:rsidR="004547F7" w:rsidRPr="004547F7">
        <w:rPr>
          <w:rFonts w:ascii="Calibri" w:eastAsia="Calibri" w:hAnsi="Calibri" w:cs="Calibri"/>
          <w:color w:val="000000"/>
          <w:sz w:val="24"/>
          <w:szCs w:val="24"/>
          <w:lang w:eastAsia="en-US"/>
        </w:rPr>
        <w:t xml:space="preserve">a </w:t>
      </w:r>
      <w:r w:rsidRPr="004547F7">
        <w:rPr>
          <w:rFonts w:ascii="Calibri" w:eastAsia="Calibri" w:hAnsi="Calibri" w:cs="Calibri"/>
          <w:color w:val="000000"/>
          <w:sz w:val="24"/>
          <w:szCs w:val="24"/>
          <w:lang w:eastAsia="en-US"/>
        </w:rPr>
        <w:t>responsabilit</w:t>
      </w:r>
      <w:r w:rsidRPr="004547F7">
        <w:rPr>
          <w:rFonts w:ascii="Calibri" w:hAnsi="Calibri" w:cs="Calibri"/>
          <w:color w:val="000000"/>
          <w:sz w:val="24"/>
          <w:szCs w:val="24"/>
          <w:lang w:eastAsia="en-US"/>
        </w:rPr>
        <w:t>à od il coordinamento. Nelle operazioni da svolgersi e nella trattazione delle pr</w:t>
      </w:r>
      <w:r w:rsidR="00CC7F83">
        <w:rPr>
          <w:rFonts w:ascii="Calibri" w:hAnsi="Calibri" w:cs="Calibri"/>
          <w:color w:val="000000"/>
          <w:sz w:val="24"/>
          <w:szCs w:val="24"/>
          <w:lang w:eastAsia="en-US"/>
        </w:rPr>
        <w:t xml:space="preserve">atiche il dipendente rispetta, </w:t>
      </w:r>
      <w:r w:rsidRPr="004547F7">
        <w:rPr>
          <w:rFonts w:ascii="Calibri" w:hAnsi="Calibri" w:cs="Calibri"/>
          <w:color w:val="000000"/>
          <w:sz w:val="24"/>
          <w:szCs w:val="24"/>
          <w:lang w:eastAsia="en-US"/>
        </w:rPr>
        <w:t xml:space="preserve">salvo diverse esigenze di servizio o </w:t>
      </w:r>
      <w:r w:rsidR="00CC7F83">
        <w:rPr>
          <w:rFonts w:ascii="Calibri" w:hAnsi="Calibri" w:cs="Calibri"/>
          <w:color w:val="000000"/>
          <w:sz w:val="24"/>
          <w:szCs w:val="24"/>
          <w:lang w:eastAsia="en-US"/>
        </w:rPr>
        <w:t xml:space="preserve">diverso </w:t>
      </w:r>
      <w:r w:rsidRPr="004547F7">
        <w:rPr>
          <w:rFonts w:ascii="Calibri" w:hAnsi="Calibri" w:cs="Calibri"/>
          <w:color w:val="000000"/>
          <w:sz w:val="24"/>
          <w:szCs w:val="24"/>
          <w:lang w:eastAsia="en-US"/>
        </w:rPr>
        <w:t xml:space="preserve">ordine di priorità stabilito dall'Amministrazione, l'ordine cronologico e non rifiuta prestazioni a cui sia tenuto con motivazioni generiche. </w:t>
      </w:r>
      <w:r w:rsidR="004547F7">
        <w:rPr>
          <w:rFonts w:ascii="Calibri" w:hAnsi="Calibri" w:cs="Calibri"/>
          <w:color w:val="000000"/>
          <w:sz w:val="24"/>
          <w:szCs w:val="24"/>
          <w:lang w:eastAsia="en-US"/>
        </w:rPr>
        <w:t>I</w:t>
      </w:r>
      <w:r w:rsidR="004547F7" w:rsidRPr="004547F7">
        <w:rPr>
          <w:rFonts w:ascii="Calibri" w:hAnsi="Calibri" w:cs="Calibri"/>
          <w:color w:val="000000"/>
          <w:sz w:val="24"/>
          <w:szCs w:val="24"/>
          <w:lang w:eastAsia="en-US"/>
        </w:rPr>
        <w:t xml:space="preserve">l </w:t>
      </w:r>
      <w:r w:rsidRPr="004547F7">
        <w:rPr>
          <w:rFonts w:ascii="Calibri" w:hAnsi="Calibri" w:cs="Calibri"/>
          <w:color w:val="000000"/>
          <w:sz w:val="24"/>
          <w:szCs w:val="24"/>
          <w:lang w:eastAsia="en-US"/>
        </w:rPr>
        <w:t>dipendente rispetta gli appuntamenti con i cittadini e risponde senza ritardo ai loro reclami, secondo le procedure adottate dall'Amministrazione.</w:t>
      </w:r>
      <w:r w:rsidRPr="004547F7">
        <w:rPr>
          <w:rFonts w:ascii="Calibri" w:eastAsia="Calibri" w:hAnsi="Calibri" w:cs="Calibri"/>
          <w:color w:val="000000"/>
          <w:sz w:val="24"/>
          <w:szCs w:val="24"/>
          <w:lang w:eastAsia="en-US"/>
        </w:rPr>
        <w:t xml:space="preserve"> Salvo il diritto di esprimere valutazioni e diffondere informazioni a tutela dei diritti sindacali, il dipendente si astiene da dichiarazioni pubbliche offensive nei confronti dell'Amministrazione.</w:t>
      </w:r>
    </w:p>
    <w:p w:rsidR="004547F7" w:rsidRDefault="004547F7" w:rsidP="00E17AFD">
      <w:pPr>
        <w:widowControl/>
        <w:numPr>
          <w:ilvl w:val="0"/>
          <w:numId w:val="20"/>
        </w:numPr>
        <w:autoSpaceDE/>
        <w:autoSpaceDN/>
        <w:adjustRightInd/>
        <w:spacing w:line="276" w:lineRule="auto"/>
        <w:ind w:left="426"/>
        <w:jc w:val="both"/>
        <w:rPr>
          <w:rFonts w:ascii="Calibri" w:hAnsi="Calibri" w:cs="Calibri"/>
          <w:sz w:val="24"/>
          <w:szCs w:val="24"/>
        </w:rPr>
      </w:pPr>
      <w:r w:rsidRPr="004547F7">
        <w:rPr>
          <w:rFonts w:ascii="Calibri" w:hAnsi="Calibri" w:cs="Calibri"/>
          <w:sz w:val="24"/>
          <w:szCs w:val="24"/>
        </w:rPr>
        <w:t>Salvo il caso in cui sia formalmente autorizzato dall’</w:t>
      </w:r>
      <w:r>
        <w:rPr>
          <w:rFonts w:ascii="Calibri" w:hAnsi="Calibri" w:cs="Calibri"/>
          <w:sz w:val="24"/>
          <w:szCs w:val="24"/>
        </w:rPr>
        <w:t>A</w:t>
      </w:r>
      <w:r w:rsidRPr="004547F7">
        <w:rPr>
          <w:rFonts w:ascii="Calibri" w:hAnsi="Calibri" w:cs="Calibri"/>
          <w:sz w:val="24"/>
          <w:szCs w:val="24"/>
        </w:rPr>
        <w:t>mministrazione, il dipendente si astiene da ogni dichiarazione pubblica concernente il suo servizio presso l’</w:t>
      </w:r>
      <w:r>
        <w:rPr>
          <w:rFonts w:ascii="Calibri" w:hAnsi="Calibri" w:cs="Calibri"/>
          <w:sz w:val="24"/>
          <w:szCs w:val="24"/>
        </w:rPr>
        <w:t>Ente</w:t>
      </w:r>
      <w:r w:rsidRPr="004547F7">
        <w:rPr>
          <w:rFonts w:ascii="Calibri" w:hAnsi="Calibri" w:cs="Calibri"/>
          <w:sz w:val="24"/>
          <w:szCs w:val="24"/>
        </w:rPr>
        <w:t xml:space="preserve"> e l’attività istituzionale </w:t>
      </w:r>
      <w:r>
        <w:rPr>
          <w:rFonts w:ascii="Calibri" w:hAnsi="Calibri" w:cs="Calibri"/>
          <w:sz w:val="24"/>
          <w:szCs w:val="24"/>
        </w:rPr>
        <w:t>del medesimo</w:t>
      </w:r>
      <w:r w:rsidR="00FD1CC5">
        <w:rPr>
          <w:rFonts w:ascii="Calibri" w:hAnsi="Calibri" w:cs="Calibri"/>
          <w:sz w:val="24"/>
          <w:szCs w:val="24"/>
        </w:rPr>
        <w:t>.</w:t>
      </w:r>
    </w:p>
    <w:p w:rsidR="00EE66ED" w:rsidRPr="0002504C" w:rsidRDefault="00CC7F83" w:rsidP="00E17AFD">
      <w:pPr>
        <w:widowControl/>
        <w:numPr>
          <w:ilvl w:val="0"/>
          <w:numId w:val="18"/>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Il</w:t>
      </w:r>
      <w:r w:rsidR="00EE66ED" w:rsidRPr="004547F7">
        <w:rPr>
          <w:rFonts w:ascii="Calibri" w:eastAsia="Calibri" w:hAnsi="Calibri" w:cs="Calibri"/>
          <w:color w:val="000000"/>
          <w:sz w:val="24"/>
          <w:szCs w:val="24"/>
          <w:lang w:eastAsia="en-US"/>
        </w:rPr>
        <w:t xml:space="preserve"> dipendente cura il rispetto degli standard di qualit</w:t>
      </w:r>
      <w:r w:rsidR="00EE66ED" w:rsidRPr="004547F7">
        <w:rPr>
          <w:rFonts w:ascii="Calibri" w:hAnsi="Calibri" w:cs="Calibri"/>
          <w:color w:val="000000"/>
          <w:sz w:val="24"/>
          <w:szCs w:val="24"/>
          <w:lang w:eastAsia="en-US"/>
        </w:rPr>
        <w:t>à e di quantità dei servizi al pubblico fissati dall'Amministrazione anche nelle apposite carte dei servizi</w:t>
      </w:r>
      <w:r w:rsidR="004547F7">
        <w:rPr>
          <w:rFonts w:ascii="Calibri" w:hAnsi="Calibri" w:cs="Calibri"/>
          <w:color w:val="000000"/>
          <w:sz w:val="24"/>
          <w:szCs w:val="24"/>
          <w:lang w:eastAsia="en-US"/>
        </w:rPr>
        <w:t>.</w:t>
      </w:r>
      <w:r w:rsidR="00EE66ED" w:rsidRPr="004547F7">
        <w:rPr>
          <w:rFonts w:ascii="Calibri" w:hAnsi="Calibri" w:cs="Calibri"/>
          <w:color w:val="000000"/>
          <w:sz w:val="24"/>
          <w:szCs w:val="24"/>
          <w:lang w:eastAsia="en-US"/>
        </w:rPr>
        <w:t xml:space="preserve"> </w:t>
      </w:r>
      <w:r w:rsidR="004547F7">
        <w:rPr>
          <w:rFonts w:ascii="Calibri" w:hAnsi="Calibri" w:cs="Calibri"/>
          <w:color w:val="000000"/>
          <w:sz w:val="24"/>
          <w:szCs w:val="24"/>
          <w:lang w:eastAsia="en-US"/>
        </w:rPr>
        <w:t>I</w:t>
      </w:r>
      <w:r w:rsidR="004547F7" w:rsidRPr="004547F7">
        <w:rPr>
          <w:rFonts w:ascii="Calibri" w:hAnsi="Calibri" w:cs="Calibri"/>
          <w:color w:val="000000"/>
          <w:sz w:val="24"/>
          <w:szCs w:val="24"/>
          <w:lang w:eastAsia="en-US"/>
        </w:rPr>
        <w:t xml:space="preserve">l </w:t>
      </w:r>
      <w:r w:rsidR="00EE66ED" w:rsidRPr="004547F7">
        <w:rPr>
          <w:rFonts w:ascii="Calibri" w:hAnsi="Calibri" w:cs="Calibri"/>
          <w:color w:val="000000"/>
          <w:sz w:val="24"/>
          <w:szCs w:val="24"/>
          <w:lang w:eastAsia="en-US"/>
        </w:rPr>
        <w:t>dipendente opera al fine di assicurare la continuità del servizio, di consentire agli utenti la scelta tra i diversi erogatori e di fornire loro informazioni sulle modalità di prestazione del servizio e sui livelli di qualità.</w:t>
      </w:r>
      <w:r w:rsidR="00EE66ED" w:rsidRPr="004547F7">
        <w:rPr>
          <w:rFonts w:ascii="Calibri" w:eastAsia="Calibri" w:hAnsi="Calibri" w:cs="Calibri"/>
          <w:color w:val="000000"/>
          <w:sz w:val="24"/>
          <w:szCs w:val="24"/>
          <w:lang w:eastAsia="en-US"/>
        </w:rPr>
        <w:t xml:space="preserve"> Il dipendente non assume impegni n</w:t>
      </w:r>
      <w:r w:rsidR="00EE66ED" w:rsidRPr="004547F7">
        <w:rPr>
          <w:rFonts w:ascii="Calibri" w:hAnsi="Calibri" w:cs="Calibri"/>
          <w:color w:val="000000"/>
          <w:sz w:val="24"/>
          <w:szCs w:val="24"/>
          <w:lang w:eastAsia="en-US"/>
        </w:rPr>
        <w:t xml:space="preserve">é anticipa l'esito di decisioni o azioni proprie o altrui inerenti all'ufficio, ai di fuori dei casi consentiti. Fornisce informazioni e notizie relative ad atti od operazioni amministrative, in corso o conclusi, nelle ipotesi previste dalle disposizioni </w:t>
      </w:r>
      <w:r w:rsidR="0002504C" w:rsidRPr="004547F7">
        <w:rPr>
          <w:rFonts w:ascii="Calibri" w:hAnsi="Calibri" w:cs="Calibri"/>
          <w:color w:val="000000"/>
          <w:sz w:val="24"/>
          <w:szCs w:val="24"/>
          <w:lang w:eastAsia="en-US"/>
        </w:rPr>
        <w:t>d</w:t>
      </w:r>
      <w:r w:rsidR="0002504C">
        <w:rPr>
          <w:rFonts w:ascii="Calibri" w:hAnsi="Calibri" w:cs="Calibri"/>
          <w:color w:val="000000"/>
          <w:sz w:val="24"/>
          <w:szCs w:val="24"/>
          <w:lang w:eastAsia="en-US"/>
        </w:rPr>
        <w:t>i</w:t>
      </w:r>
      <w:r w:rsidR="0002504C" w:rsidRPr="004547F7">
        <w:rPr>
          <w:rFonts w:ascii="Calibri" w:hAnsi="Calibri" w:cs="Calibri"/>
          <w:color w:val="000000"/>
          <w:sz w:val="24"/>
          <w:szCs w:val="24"/>
          <w:lang w:eastAsia="en-US"/>
        </w:rPr>
        <w:t xml:space="preserve"> </w:t>
      </w:r>
      <w:r w:rsidR="00EE66ED" w:rsidRPr="004547F7">
        <w:rPr>
          <w:rFonts w:ascii="Calibri" w:hAnsi="Calibri" w:cs="Calibri"/>
          <w:color w:val="000000"/>
          <w:sz w:val="24"/>
          <w:szCs w:val="24"/>
          <w:lang w:eastAsia="en-US"/>
        </w:rPr>
        <w:t xml:space="preserve">legge e </w:t>
      </w:r>
      <w:r w:rsidR="0002504C" w:rsidRPr="004547F7">
        <w:rPr>
          <w:rFonts w:ascii="Calibri" w:hAnsi="Calibri" w:cs="Calibri"/>
          <w:color w:val="000000"/>
          <w:sz w:val="24"/>
          <w:szCs w:val="24"/>
          <w:lang w:eastAsia="en-US"/>
        </w:rPr>
        <w:t>regolament</w:t>
      </w:r>
      <w:r w:rsidR="0002504C">
        <w:rPr>
          <w:rFonts w:ascii="Calibri" w:hAnsi="Calibri" w:cs="Calibri"/>
          <w:color w:val="000000"/>
          <w:sz w:val="24"/>
          <w:szCs w:val="24"/>
          <w:lang w:eastAsia="en-US"/>
        </w:rPr>
        <w:t>i</w:t>
      </w:r>
      <w:r w:rsidR="0002504C" w:rsidRPr="004547F7">
        <w:rPr>
          <w:rFonts w:ascii="Calibri" w:hAnsi="Calibri" w:cs="Calibri"/>
          <w:color w:val="000000"/>
          <w:sz w:val="24"/>
          <w:szCs w:val="24"/>
          <w:lang w:eastAsia="en-US"/>
        </w:rPr>
        <w:t xml:space="preserve"> </w:t>
      </w:r>
      <w:r w:rsidR="00EE66ED" w:rsidRPr="004547F7">
        <w:rPr>
          <w:rFonts w:ascii="Calibri" w:hAnsi="Calibri" w:cs="Calibri"/>
          <w:color w:val="000000"/>
          <w:sz w:val="24"/>
          <w:szCs w:val="24"/>
          <w:lang w:eastAsia="en-US"/>
        </w:rPr>
        <w:t>in materia di accesso, informando sempre g</w:t>
      </w:r>
      <w:r>
        <w:rPr>
          <w:rFonts w:ascii="Calibri" w:hAnsi="Calibri" w:cs="Calibri"/>
          <w:color w:val="000000"/>
          <w:sz w:val="24"/>
          <w:szCs w:val="24"/>
          <w:lang w:eastAsia="en-US"/>
        </w:rPr>
        <w:t>l</w:t>
      </w:r>
      <w:r w:rsidR="00EE66ED" w:rsidRPr="004547F7">
        <w:rPr>
          <w:rFonts w:ascii="Calibri" w:hAnsi="Calibri" w:cs="Calibri"/>
          <w:color w:val="000000"/>
          <w:sz w:val="24"/>
          <w:szCs w:val="24"/>
          <w:lang w:eastAsia="en-US"/>
        </w:rPr>
        <w:t xml:space="preserve">i interessati della possibilità di avvalersi anche dell'Ufficio per le </w:t>
      </w:r>
      <w:r w:rsidR="0002504C">
        <w:rPr>
          <w:rFonts w:ascii="Calibri" w:hAnsi="Calibri" w:cs="Calibri"/>
          <w:color w:val="000000"/>
          <w:sz w:val="24"/>
          <w:szCs w:val="24"/>
          <w:lang w:eastAsia="en-US"/>
        </w:rPr>
        <w:t>R</w:t>
      </w:r>
      <w:r w:rsidR="0002504C" w:rsidRPr="004547F7">
        <w:rPr>
          <w:rFonts w:ascii="Calibri" w:hAnsi="Calibri" w:cs="Calibri"/>
          <w:color w:val="000000"/>
          <w:sz w:val="24"/>
          <w:szCs w:val="24"/>
          <w:lang w:eastAsia="en-US"/>
        </w:rPr>
        <w:t xml:space="preserve">elazioni </w:t>
      </w:r>
      <w:r w:rsidR="00EE66ED" w:rsidRPr="004547F7">
        <w:rPr>
          <w:rFonts w:ascii="Calibri" w:hAnsi="Calibri" w:cs="Calibri"/>
          <w:color w:val="000000"/>
          <w:sz w:val="24"/>
          <w:szCs w:val="24"/>
          <w:lang w:eastAsia="en-US"/>
        </w:rPr>
        <w:t xml:space="preserve">con </w:t>
      </w:r>
      <w:r w:rsidR="0002504C">
        <w:rPr>
          <w:rFonts w:ascii="Calibri" w:hAnsi="Calibri" w:cs="Calibri"/>
          <w:color w:val="000000"/>
          <w:sz w:val="24"/>
          <w:szCs w:val="24"/>
          <w:lang w:eastAsia="en-US"/>
        </w:rPr>
        <w:t>il</w:t>
      </w:r>
      <w:r w:rsidR="0002504C" w:rsidRPr="004547F7">
        <w:rPr>
          <w:rFonts w:ascii="Calibri" w:hAnsi="Calibri" w:cs="Calibri"/>
          <w:color w:val="000000"/>
          <w:sz w:val="24"/>
          <w:szCs w:val="24"/>
          <w:lang w:eastAsia="en-US"/>
        </w:rPr>
        <w:t xml:space="preserve"> </w:t>
      </w:r>
      <w:r w:rsidR="0002504C">
        <w:rPr>
          <w:rFonts w:ascii="Calibri" w:hAnsi="Calibri" w:cs="Calibri"/>
          <w:color w:val="000000"/>
          <w:sz w:val="24"/>
          <w:szCs w:val="24"/>
          <w:lang w:eastAsia="en-US"/>
        </w:rPr>
        <w:t>P</w:t>
      </w:r>
      <w:r w:rsidR="0002504C" w:rsidRPr="004547F7">
        <w:rPr>
          <w:rFonts w:ascii="Calibri" w:hAnsi="Calibri" w:cs="Calibri"/>
          <w:color w:val="000000"/>
          <w:sz w:val="24"/>
          <w:szCs w:val="24"/>
          <w:lang w:eastAsia="en-US"/>
        </w:rPr>
        <w:t>ubblico</w:t>
      </w:r>
      <w:r w:rsidR="00EE66ED" w:rsidRPr="004547F7">
        <w:rPr>
          <w:rFonts w:ascii="Calibri" w:hAnsi="Calibri" w:cs="Calibri"/>
          <w:color w:val="000000"/>
          <w:sz w:val="24"/>
          <w:szCs w:val="24"/>
          <w:lang w:eastAsia="en-US"/>
        </w:rPr>
        <w:t>. Rilascia copie ed estratti di atti o documenti secondo la sua competenza, con le modalità stabilite dalle norme in materia di accesso e dal relativo regolamento adottato dall</w:t>
      </w:r>
      <w:r w:rsidR="003E0C15">
        <w:rPr>
          <w:rFonts w:ascii="Calibri" w:hAnsi="Calibri" w:cs="Calibri"/>
          <w:color w:val="000000"/>
          <w:sz w:val="24"/>
          <w:szCs w:val="24"/>
          <w:lang w:eastAsia="en-US"/>
        </w:rPr>
        <w:t>’Ente</w:t>
      </w:r>
      <w:r w:rsidR="00EE66ED" w:rsidRPr="004547F7">
        <w:rPr>
          <w:rFonts w:ascii="Calibri" w:hAnsi="Calibri" w:cs="Calibri"/>
          <w:color w:val="000000"/>
          <w:sz w:val="24"/>
          <w:szCs w:val="24"/>
          <w:lang w:eastAsia="en-US"/>
        </w:rPr>
        <w:t>.</w:t>
      </w:r>
    </w:p>
    <w:p w:rsidR="00EE66ED" w:rsidRDefault="00EE66ED" w:rsidP="00E17AFD">
      <w:pPr>
        <w:widowControl/>
        <w:numPr>
          <w:ilvl w:val="0"/>
          <w:numId w:val="29"/>
        </w:numPr>
        <w:shd w:val="clear" w:color="auto" w:fill="FFFFFF"/>
        <w:spacing w:line="276" w:lineRule="auto"/>
        <w:ind w:left="426"/>
        <w:jc w:val="both"/>
        <w:rPr>
          <w:rFonts w:ascii="Calibri" w:hAnsi="Calibri" w:cs="Calibri"/>
          <w:color w:val="000000"/>
          <w:sz w:val="24"/>
          <w:szCs w:val="24"/>
          <w:lang w:eastAsia="en-US"/>
        </w:rPr>
      </w:pPr>
      <w:r w:rsidRPr="0002504C">
        <w:rPr>
          <w:rFonts w:ascii="Calibri" w:eastAsia="Calibri" w:hAnsi="Calibri" w:cs="Calibri"/>
          <w:color w:val="000000"/>
          <w:sz w:val="24"/>
          <w:szCs w:val="24"/>
          <w:lang w:eastAsia="en-US"/>
        </w:rPr>
        <w:t>Il dipendente osserva il segreto d'ufficio e la normativa in materia di tutela e trattamento dei dati personali e, qualora sia richiesto oralmente di fornire informazioni, atti, documenti non access</w:t>
      </w:r>
      <w:r w:rsidRPr="0002504C">
        <w:rPr>
          <w:rFonts w:ascii="Calibri" w:hAnsi="Calibri" w:cs="Calibri"/>
          <w:color w:val="000000"/>
          <w:sz w:val="24"/>
          <w:szCs w:val="24"/>
          <w:lang w:eastAsia="en-US"/>
        </w:rPr>
        <w:t>ibili tutelati dal segreto d'ufficio o dalle disposizioni in materia di protezione dei dati personali, informa il richiedente dei motivi che ostano all'accoglimento della richiesta. Qualora non sia competente a provvedere in merito alla richiesta cura che la stessa venga inoltrata all'ufficio competente dell'Amministrazione.</w:t>
      </w:r>
    </w:p>
    <w:p w:rsidR="0002504C" w:rsidRDefault="0002504C" w:rsidP="0002504C">
      <w:pPr>
        <w:widowControl/>
        <w:shd w:val="clear" w:color="auto" w:fill="FFFFFF"/>
        <w:spacing w:line="276" w:lineRule="auto"/>
        <w:jc w:val="both"/>
        <w:rPr>
          <w:rFonts w:ascii="Calibri" w:hAnsi="Calibri" w:cs="Calibri"/>
          <w:color w:val="000000"/>
          <w:sz w:val="24"/>
          <w:szCs w:val="24"/>
          <w:lang w:eastAsia="en-US"/>
        </w:rPr>
      </w:pPr>
    </w:p>
    <w:p w:rsidR="0002504C" w:rsidRPr="0002504C" w:rsidRDefault="0002504C" w:rsidP="0002504C">
      <w:pPr>
        <w:widowControl/>
        <w:shd w:val="clear" w:color="auto" w:fill="FFFFFF"/>
        <w:spacing w:line="276" w:lineRule="auto"/>
        <w:jc w:val="center"/>
        <w:rPr>
          <w:rFonts w:ascii="Calibri" w:hAnsi="Calibri" w:cs="Calibri"/>
          <w:b/>
          <w:color w:val="000000"/>
          <w:sz w:val="24"/>
          <w:szCs w:val="24"/>
          <w:lang w:eastAsia="en-US"/>
        </w:rPr>
      </w:pPr>
      <w:r w:rsidRPr="0002504C">
        <w:rPr>
          <w:rFonts w:ascii="Calibri" w:hAnsi="Calibri" w:cs="Calibri"/>
          <w:b/>
          <w:color w:val="000000"/>
          <w:sz w:val="24"/>
          <w:szCs w:val="24"/>
          <w:lang w:eastAsia="en-US"/>
        </w:rPr>
        <w:t>Art. 1</w:t>
      </w:r>
      <w:r w:rsidR="006D7D8F">
        <w:rPr>
          <w:rFonts w:ascii="Calibri" w:hAnsi="Calibri" w:cs="Calibri"/>
          <w:b/>
          <w:color w:val="000000"/>
          <w:sz w:val="24"/>
          <w:szCs w:val="24"/>
          <w:lang w:eastAsia="en-US"/>
        </w:rPr>
        <w:t>5</w:t>
      </w:r>
      <w:r w:rsidRPr="0002504C">
        <w:rPr>
          <w:rFonts w:ascii="Calibri" w:hAnsi="Calibri" w:cs="Calibri"/>
          <w:b/>
          <w:color w:val="000000"/>
          <w:sz w:val="24"/>
          <w:szCs w:val="24"/>
          <w:lang w:eastAsia="en-US"/>
        </w:rPr>
        <w:t xml:space="preserve"> – DISPOSIZIONI PARTICOLARI PER I DIRIGENTI</w:t>
      </w:r>
    </w:p>
    <w:p w:rsidR="00EE66ED" w:rsidRPr="002D2EAF" w:rsidRDefault="00EE66ED" w:rsidP="00D942BC">
      <w:pPr>
        <w:widowControl/>
        <w:shd w:val="clear" w:color="auto" w:fill="FFFFFF"/>
        <w:spacing w:line="276" w:lineRule="auto"/>
        <w:jc w:val="both"/>
        <w:rPr>
          <w:rFonts w:ascii="Calibri" w:eastAsia="Calibri" w:hAnsi="Calibri" w:cs="Calibri"/>
          <w:sz w:val="24"/>
          <w:szCs w:val="24"/>
          <w:lang w:eastAsia="en-US"/>
        </w:rPr>
      </w:pPr>
    </w:p>
    <w:p w:rsidR="00CD06E7" w:rsidRDefault="0002504C"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sidRPr="00CD06E7">
        <w:rPr>
          <w:rFonts w:ascii="Calibri" w:eastAsia="Calibri" w:hAnsi="Calibri" w:cs="Calibri"/>
          <w:color w:val="000000"/>
          <w:sz w:val="24"/>
          <w:szCs w:val="24"/>
          <w:lang w:eastAsia="en-US"/>
        </w:rPr>
        <w:t>Ferma restando l’applicazione delle altre disposizioni del Codice, le norme del presente articolo si applicano ai Dirigenti, ivi compresi i titolari di incarico ai sensi dell’articolo 19, comma 6 del decreto legislativo n. 165 del 2001, ai soggetti che svolgono funzioni equiparate ai Dirigenti</w:t>
      </w:r>
      <w:r w:rsidR="00CD06E7">
        <w:rPr>
          <w:rFonts w:ascii="Calibri" w:eastAsia="Calibri" w:hAnsi="Calibri" w:cs="Calibri"/>
          <w:color w:val="000000"/>
          <w:sz w:val="24"/>
          <w:szCs w:val="24"/>
          <w:lang w:eastAsia="en-US"/>
        </w:rPr>
        <w:t xml:space="preserve">. </w:t>
      </w:r>
    </w:p>
    <w:p w:rsidR="00CD06E7" w:rsidRDefault="00CD06E7"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Il Dirigente è tenuto ad un comportamento integerrimo e irreprensibile e ad adempiere con diligenza le funzioni ad esso spettanti in base all’atto di conferimento dell’incarico, persegue gli obiettivi assegnati, coinvolgendo i dipendenti della propria struttura, e adotta un comportamento organizzativo adeguato per l’assolvimento dell’incarico.</w:t>
      </w:r>
    </w:p>
    <w:p w:rsidR="00CD06E7" w:rsidRDefault="00CD06E7"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e che siano coinvolti nelle decisioni o nelle attività inerenti all’ufficio. La comunicazione dovrà avvenire con le seguenti modalità:</w:t>
      </w:r>
    </w:p>
    <w:p w:rsidR="00CD06E7" w:rsidRDefault="00CE2AB5" w:rsidP="00E17AFD">
      <w:pPr>
        <w:widowControl/>
        <w:numPr>
          <w:ilvl w:val="1"/>
          <w:numId w:val="21"/>
        </w:numPr>
        <w:shd w:val="clear" w:color="auto" w:fill="FFFFFF"/>
        <w:spacing w:line="276" w:lineRule="auto"/>
        <w:jc w:val="both"/>
        <w:rPr>
          <w:rFonts w:ascii="Calibri" w:eastAsia="Calibri" w:hAnsi="Calibri" w:cs="Calibri"/>
          <w:color w:val="000000"/>
          <w:sz w:val="24"/>
          <w:szCs w:val="24"/>
          <w:lang w:eastAsia="en-US"/>
        </w:rPr>
      </w:pPr>
      <w:proofErr w:type="gramStart"/>
      <w:r>
        <w:rPr>
          <w:rFonts w:ascii="Calibri" w:eastAsia="Calibri" w:hAnsi="Calibri" w:cs="Calibri"/>
          <w:color w:val="000000"/>
          <w:sz w:val="24"/>
          <w:szCs w:val="24"/>
          <w:lang w:eastAsia="en-US"/>
        </w:rPr>
        <w:t>d</w:t>
      </w:r>
      <w:r w:rsidR="00CD06E7">
        <w:rPr>
          <w:rFonts w:ascii="Calibri" w:eastAsia="Calibri" w:hAnsi="Calibri" w:cs="Calibri"/>
          <w:color w:val="000000"/>
          <w:sz w:val="24"/>
          <w:szCs w:val="24"/>
          <w:lang w:eastAsia="en-US"/>
        </w:rPr>
        <w:t>ai</w:t>
      </w:r>
      <w:proofErr w:type="gramEnd"/>
      <w:r w:rsidR="00CD06E7">
        <w:rPr>
          <w:rFonts w:ascii="Calibri" w:eastAsia="Calibri" w:hAnsi="Calibri" w:cs="Calibri"/>
          <w:color w:val="000000"/>
          <w:sz w:val="24"/>
          <w:szCs w:val="24"/>
          <w:lang w:eastAsia="en-US"/>
        </w:rPr>
        <w:t xml:space="preserve"> Dirigenti di livello dirigenziale generale al Responsabile della prevenzione della corruzione (di seguito Responsabile);</w:t>
      </w:r>
    </w:p>
    <w:p w:rsidR="00CD06E7" w:rsidRDefault="00CE2AB5" w:rsidP="00E17AFD">
      <w:pPr>
        <w:widowControl/>
        <w:numPr>
          <w:ilvl w:val="1"/>
          <w:numId w:val="21"/>
        </w:numPr>
        <w:shd w:val="clear" w:color="auto" w:fill="FFFFFF"/>
        <w:spacing w:line="276" w:lineRule="auto"/>
        <w:jc w:val="both"/>
        <w:rPr>
          <w:rFonts w:ascii="Calibri" w:eastAsia="Calibri" w:hAnsi="Calibri" w:cs="Calibri"/>
          <w:color w:val="000000"/>
          <w:sz w:val="24"/>
          <w:szCs w:val="24"/>
          <w:lang w:eastAsia="en-US"/>
        </w:rPr>
      </w:pPr>
      <w:proofErr w:type="gramStart"/>
      <w:r>
        <w:rPr>
          <w:rFonts w:ascii="Calibri" w:eastAsia="Calibri" w:hAnsi="Calibri" w:cs="Calibri"/>
          <w:color w:val="000000"/>
          <w:sz w:val="24"/>
          <w:szCs w:val="24"/>
          <w:lang w:eastAsia="en-US"/>
        </w:rPr>
        <w:t>d</w:t>
      </w:r>
      <w:r w:rsidR="00CD06E7">
        <w:rPr>
          <w:rFonts w:ascii="Calibri" w:eastAsia="Calibri" w:hAnsi="Calibri" w:cs="Calibri"/>
          <w:color w:val="000000"/>
          <w:sz w:val="24"/>
          <w:szCs w:val="24"/>
          <w:lang w:eastAsia="en-US"/>
        </w:rPr>
        <w:t>ai</w:t>
      </w:r>
      <w:proofErr w:type="gramEnd"/>
      <w:r w:rsidR="00CD06E7">
        <w:rPr>
          <w:rFonts w:ascii="Calibri" w:eastAsia="Calibri" w:hAnsi="Calibri" w:cs="Calibri"/>
          <w:color w:val="000000"/>
          <w:sz w:val="24"/>
          <w:szCs w:val="24"/>
          <w:lang w:eastAsia="en-US"/>
        </w:rPr>
        <w:t xml:space="preserve"> Dirigenti dei Servizi al proprio Capo Dipartimento e per conoscenza al Responsabile;</w:t>
      </w:r>
    </w:p>
    <w:p w:rsidR="00CD06E7" w:rsidRDefault="00CD06E7" w:rsidP="00CE2AB5">
      <w:pPr>
        <w:widowControl/>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Il Dirigente fornisce</w:t>
      </w:r>
      <w:r w:rsidR="005666ED">
        <w:rPr>
          <w:rFonts w:ascii="Calibri" w:eastAsia="Calibri" w:hAnsi="Calibri" w:cs="Calibri"/>
          <w:color w:val="000000"/>
          <w:sz w:val="24"/>
          <w:szCs w:val="24"/>
          <w:lang w:eastAsia="en-US"/>
        </w:rPr>
        <w:t>, alt</w:t>
      </w:r>
      <w:r w:rsidR="00CE2AB5">
        <w:rPr>
          <w:rFonts w:ascii="Calibri" w:eastAsia="Calibri" w:hAnsi="Calibri" w:cs="Calibri"/>
          <w:color w:val="000000"/>
          <w:sz w:val="24"/>
          <w:szCs w:val="24"/>
          <w:lang w:eastAsia="en-US"/>
        </w:rPr>
        <w:t>r</w:t>
      </w:r>
      <w:r w:rsidR="005666ED">
        <w:rPr>
          <w:rFonts w:ascii="Calibri" w:eastAsia="Calibri" w:hAnsi="Calibri" w:cs="Calibri"/>
          <w:color w:val="000000"/>
          <w:sz w:val="24"/>
          <w:szCs w:val="24"/>
          <w:lang w:eastAsia="en-US"/>
        </w:rPr>
        <w:t xml:space="preserve">esì, </w:t>
      </w:r>
      <w:r>
        <w:rPr>
          <w:rFonts w:ascii="Calibri" w:eastAsia="Calibri" w:hAnsi="Calibri" w:cs="Calibri"/>
          <w:color w:val="000000"/>
          <w:sz w:val="24"/>
          <w:szCs w:val="24"/>
          <w:lang w:eastAsia="en-US"/>
        </w:rPr>
        <w:t>le informazioni sulla propria situazione patrimoniale e le dichiarazioni annuali dei redditi soggetti all’imposta sui redditi delle persone fisiche previste dalla legge.</w:t>
      </w:r>
    </w:p>
    <w:p w:rsidR="0094105D" w:rsidRDefault="0094105D"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 xml:space="preserve">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 </w:t>
      </w:r>
    </w:p>
    <w:p w:rsidR="0094105D" w:rsidRDefault="0094105D"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Il Dirigente non costringe, né esercita pressioni, né adotta particolari comportamenti nei confronti dei propri sottoposti affinché prendano decisioni o assumano provvedimenti contrari al proprio convincimento e in contrasto con le leggi vigenti.</w:t>
      </w:r>
    </w:p>
    <w:p w:rsidR="0094105D" w:rsidRDefault="0094105D"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Il Dirigente cura, compatibilmente con le risorse disponibili, il benessere organizzato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94105D" w:rsidRDefault="0094105D"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 xml:space="preserve">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 Contrasta ogni forma di discriminazione, di </w:t>
      </w:r>
      <w:proofErr w:type="spellStart"/>
      <w:r>
        <w:rPr>
          <w:rFonts w:ascii="Calibri" w:eastAsia="Calibri" w:hAnsi="Calibri" w:cs="Calibri"/>
          <w:color w:val="000000"/>
          <w:sz w:val="24"/>
          <w:szCs w:val="24"/>
          <w:lang w:eastAsia="en-US"/>
        </w:rPr>
        <w:t>demansionamento</w:t>
      </w:r>
      <w:proofErr w:type="spellEnd"/>
      <w:r>
        <w:rPr>
          <w:rFonts w:ascii="Calibri" w:eastAsia="Calibri" w:hAnsi="Calibri" w:cs="Calibri"/>
          <w:color w:val="000000"/>
          <w:sz w:val="24"/>
          <w:szCs w:val="24"/>
          <w:lang w:eastAsia="en-US"/>
        </w:rPr>
        <w:t xml:space="preserve">, di mobbing e di molestie personali. </w:t>
      </w:r>
    </w:p>
    <w:p w:rsidR="000355D0" w:rsidRDefault="0094105D"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 xml:space="preserve">Il Dirigente osserva e vigila sul rispetto della normativa vigente in materia di incompatibilità, cumulo di impieghi e incarichi di lavoro, da parte dei propri dipendenti, prevista sia dall’art. 53 del </w:t>
      </w:r>
      <w:r w:rsidRPr="00CD06E7">
        <w:rPr>
          <w:rFonts w:ascii="Calibri" w:eastAsia="Calibri" w:hAnsi="Calibri" w:cs="Calibri"/>
          <w:color w:val="000000"/>
          <w:sz w:val="24"/>
          <w:szCs w:val="24"/>
          <w:lang w:eastAsia="en-US"/>
        </w:rPr>
        <w:t>decreto legislativo n. 165 del 2001</w:t>
      </w:r>
      <w:r>
        <w:rPr>
          <w:rFonts w:ascii="Calibri" w:eastAsia="Calibri" w:hAnsi="Calibri" w:cs="Calibri"/>
          <w:color w:val="000000"/>
          <w:sz w:val="24"/>
          <w:szCs w:val="24"/>
          <w:lang w:eastAsia="en-US"/>
        </w:rPr>
        <w:t xml:space="preserve">, sia dalla circolare </w:t>
      </w:r>
      <w:r w:rsidR="009E275D">
        <w:rPr>
          <w:rFonts w:ascii="Calibri" w:eastAsia="Calibri" w:hAnsi="Calibri" w:cs="Calibri"/>
          <w:color w:val="000000"/>
          <w:sz w:val="24"/>
          <w:szCs w:val="24"/>
          <w:lang w:eastAsia="en-US"/>
        </w:rPr>
        <w:t xml:space="preserve">dell’Ente </w:t>
      </w:r>
      <w:r w:rsidR="000355D0">
        <w:rPr>
          <w:rFonts w:ascii="Calibri" w:eastAsia="Calibri" w:hAnsi="Calibri" w:cs="Calibri"/>
          <w:color w:val="000000"/>
          <w:sz w:val="24"/>
          <w:szCs w:val="24"/>
          <w:lang w:eastAsia="en-US"/>
        </w:rPr>
        <w:t xml:space="preserve">n. 15 del 20 ottobre 2015, </w:t>
      </w:r>
      <w:proofErr w:type="spellStart"/>
      <w:r w:rsidR="000355D0">
        <w:rPr>
          <w:rFonts w:ascii="Calibri" w:eastAsia="Calibri" w:hAnsi="Calibri" w:cs="Calibri"/>
          <w:color w:val="000000"/>
          <w:sz w:val="24"/>
          <w:szCs w:val="24"/>
          <w:lang w:eastAsia="en-US"/>
        </w:rPr>
        <w:t>Prot</w:t>
      </w:r>
      <w:proofErr w:type="spellEnd"/>
      <w:r w:rsidR="000355D0">
        <w:rPr>
          <w:rFonts w:ascii="Calibri" w:eastAsia="Calibri" w:hAnsi="Calibri" w:cs="Calibri"/>
          <w:color w:val="000000"/>
          <w:sz w:val="24"/>
          <w:szCs w:val="24"/>
          <w:lang w:eastAsia="en-US"/>
        </w:rPr>
        <w:t>. n. 76716.</w:t>
      </w:r>
    </w:p>
    <w:p w:rsidR="000355D0" w:rsidRDefault="000355D0"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Il Dirigente svolge la valutazione del personale assegnato alla struttura c</w:t>
      </w:r>
      <w:r w:rsidR="00CE2AB5">
        <w:rPr>
          <w:rFonts w:ascii="Calibri" w:eastAsia="Calibri" w:hAnsi="Calibri" w:cs="Calibri"/>
          <w:color w:val="000000"/>
          <w:sz w:val="24"/>
          <w:szCs w:val="24"/>
          <w:lang w:eastAsia="en-US"/>
        </w:rPr>
        <w:t>u</w:t>
      </w:r>
      <w:r>
        <w:rPr>
          <w:rFonts w:ascii="Calibri" w:eastAsia="Calibri" w:hAnsi="Calibri" w:cs="Calibri"/>
          <w:color w:val="000000"/>
          <w:sz w:val="24"/>
          <w:szCs w:val="24"/>
          <w:lang w:eastAsia="en-US"/>
        </w:rPr>
        <w:t>i è preposto con imparzialità e rispettando le indicazioni ed i tempi prescritti.</w:t>
      </w:r>
    </w:p>
    <w:p w:rsidR="00EE66ED" w:rsidRPr="000355D0" w:rsidRDefault="000355D0" w:rsidP="00E17AFD">
      <w:pPr>
        <w:widowControl/>
        <w:numPr>
          <w:ilvl w:val="0"/>
          <w:numId w:val="21"/>
        </w:numPr>
        <w:shd w:val="clear" w:color="auto" w:fill="FFFFFF"/>
        <w:spacing w:line="276" w:lineRule="auto"/>
        <w:ind w:left="426"/>
        <w:jc w:val="both"/>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Il Dirigente intraprende con tempestività le iniziative necessari</w:t>
      </w:r>
      <w:r w:rsidR="007B0FBB">
        <w:rPr>
          <w:rFonts w:ascii="Calibri" w:eastAsia="Calibri" w:hAnsi="Calibri" w:cs="Calibri"/>
          <w:color w:val="000000"/>
          <w:sz w:val="24"/>
          <w:szCs w:val="24"/>
          <w:lang w:eastAsia="en-US"/>
        </w:rPr>
        <w:t>e</w:t>
      </w:r>
      <w:r>
        <w:rPr>
          <w:rFonts w:ascii="Calibri" w:eastAsia="Calibri" w:hAnsi="Calibri" w:cs="Calibri"/>
          <w:color w:val="000000"/>
          <w:sz w:val="24"/>
          <w:szCs w:val="24"/>
          <w:lang w:eastAsia="en-US"/>
        </w:rPr>
        <w:t xml:space="preserve"> ove venga a conoscenza di un illecito, attiva e conclude, se competente, il procedimento disciplinare, ovvero segnala tempestivamente l’illecito all’Ufficio per i Procedimenti Disciplinari, prestando ove richiesta la propria collaborazione e provvede ad inoltrare tempestiva denuncia all’autorità giudiziaria penale o segnalazione alla Corte dei Conti per le rispettive competenz</w:t>
      </w:r>
      <w:r w:rsidR="00CE2AB5">
        <w:rPr>
          <w:rFonts w:ascii="Calibri" w:eastAsia="Calibri" w:hAnsi="Calibri" w:cs="Calibri"/>
          <w:color w:val="000000"/>
          <w:sz w:val="24"/>
          <w:szCs w:val="24"/>
          <w:lang w:eastAsia="en-US"/>
        </w:rPr>
        <w:t>e</w:t>
      </w:r>
      <w:r>
        <w:rPr>
          <w:rFonts w:ascii="Calibri" w:eastAsia="Calibri" w:hAnsi="Calibri" w:cs="Calibri"/>
          <w:color w:val="000000"/>
          <w:sz w:val="24"/>
          <w:szCs w:val="24"/>
          <w:lang w:eastAsia="en-US"/>
        </w:rPr>
        <w:t xml:space="preserve">. Nel caso in cui riceva segnalazione di un illecito da parte di un dipendente, adotta ogni cautela di legge affinché sia </w:t>
      </w:r>
      <w:r w:rsidR="00EE66ED" w:rsidRPr="00CD06E7">
        <w:rPr>
          <w:rFonts w:ascii="Calibri" w:eastAsia="Calibri" w:hAnsi="Calibri" w:cs="Calibri"/>
          <w:color w:val="000000"/>
          <w:sz w:val="24"/>
          <w:szCs w:val="24"/>
          <w:lang w:eastAsia="en-US"/>
        </w:rPr>
        <w:t>tutelato il segnalante e non sia indebitamente rilevata la sua identità</w:t>
      </w:r>
      <w:r w:rsidR="00EE66ED" w:rsidRPr="00CD06E7">
        <w:rPr>
          <w:rFonts w:ascii="Calibri" w:hAnsi="Calibri" w:cs="Calibri"/>
          <w:color w:val="000000"/>
          <w:sz w:val="24"/>
          <w:szCs w:val="24"/>
          <w:lang w:eastAsia="en-US"/>
        </w:rPr>
        <w:t xml:space="preserve"> nel procedimento disciplinare, ai sensi dell'articolo 54-bis del decreto legislativo n. 165 del 2001.</w:t>
      </w:r>
    </w:p>
    <w:p w:rsidR="00EE66ED" w:rsidRPr="000355D0" w:rsidRDefault="00EE66ED" w:rsidP="00E17AFD">
      <w:pPr>
        <w:widowControl/>
        <w:numPr>
          <w:ilvl w:val="0"/>
          <w:numId w:val="21"/>
        </w:numPr>
        <w:shd w:val="clear" w:color="auto" w:fill="FFFFFF"/>
        <w:spacing w:line="276" w:lineRule="auto"/>
        <w:ind w:left="426"/>
        <w:jc w:val="both"/>
        <w:rPr>
          <w:rFonts w:ascii="Calibri" w:hAnsi="Calibri" w:cs="Calibri"/>
          <w:color w:val="000000"/>
          <w:sz w:val="24"/>
          <w:szCs w:val="24"/>
          <w:lang w:eastAsia="en-US"/>
        </w:rPr>
      </w:pPr>
      <w:r w:rsidRPr="000355D0">
        <w:rPr>
          <w:rFonts w:ascii="Calibri" w:eastAsia="Calibri" w:hAnsi="Calibri" w:cs="Calibri"/>
          <w:color w:val="000000"/>
          <w:sz w:val="24"/>
          <w:szCs w:val="24"/>
          <w:lang w:eastAsia="en-US"/>
        </w:rPr>
        <w:t>Il dirigente, nei limiti delle sue possibilit</w:t>
      </w:r>
      <w:r w:rsidRPr="000355D0">
        <w:rPr>
          <w:rFonts w:ascii="Calibri" w:hAnsi="Calibri" w:cs="Calibri"/>
          <w:color w:val="000000"/>
          <w:sz w:val="24"/>
          <w:szCs w:val="24"/>
          <w:lang w:eastAsia="en-US"/>
        </w:rPr>
        <w:t xml:space="preserve">à, evita che notizie non rispondenti al vero quanto all'organizzazione, all'attività e ai dipendenti pubblici possano diffondersi. Favorisce la diffusione della conoscenza </w:t>
      </w:r>
      <w:r w:rsidR="000355D0" w:rsidRPr="000355D0">
        <w:rPr>
          <w:rFonts w:ascii="Calibri" w:hAnsi="Calibri" w:cs="Calibri"/>
          <w:color w:val="000000"/>
          <w:sz w:val="24"/>
          <w:szCs w:val="24"/>
          <w:lang w:eastAsia="en-US"/>
        </w:rPr>
        <w:t>d</w:t>
      </w:r>
      <w:r w:rsidR="000355D0">
        <w:rPr>
          <w:rFonts w:ascii="Calibri" w:hAnsi="Calibri" w:cs="Calibri"/>
          <w:color w:val="000000"/>
          <w:sz w:val="24"/>
          <w:szCs w:val="24"/>
          <w:lang w:eastAsia="en-US"/>
        </w:rPr>
        <w:t>i</w:t>
      </w:r>
      <w:r w:rsidR="000355D0" w:rsidRPr="000355D0">
        <w:rPr>
          <w:rFonts w:ascii="Calibri" w:hAnsi="Calibri" w:cs="Calibri"/>
          <w:color w:val="000000"/>
          <w:sz w:val="24"/>
          <w:szCs w:val="24"/>
          <w:lang w:eastAsia="en-US"/>
        </w:rPr>
        <w:t xml:space="preserve"> </w:t>
      </w:r>
      <w:r w:rsidRPr="000355D0">
        <w:rPr>
          <w:rFonts w:ascii="Calibri" w:hAnsi="Calibri" w:cs="Calibri"/>
          <w:color w:val="000000"/>
          <w:sz w:val="24"/>
          <w:szCs w:val="24"/>
          <w:lang w:eastAsia="en-US"/>
        </w:rPr>
        <w:t xml:space="preserve">buone prassi e buoni esempi al fine di rafforzare il senso di fiducia nei confronti </w:t>
      </w:r>
      <w:r w:rsidR="000355D0" w:rsidRPr="000355D0">
        <w:rPr>
          <w:rFonts w:ascii="Calibri" w:hAnsi="Calibri" w:cs="Calibri"/>
          <w:color w:val="000000"/>
          <w:sz w:val="24"/>
          <w:szCs w:val="24"/>
          <w:lang w:eastAsia="en-US"/>
        </w:rPr>
        <w:t>dell'</w:t>
      </w:r>
      <w:r w:rsidR="000355D0">
        <w:rPr>
          <w:rFonts w:ascii="Calibri" w:hAnsi="Calibri" w:cs="Calibri"/>
          <w:color w:val="000000"/>
          <w:sz w:val="24"/>
          <w:szCs w:val="24"/>
          <w:lang w:eastAsia="en-US"/>
        </w:rPr>
        <w:t>A</w:t>
      </w:r>
      <w:r w:rsidR="000355D0" w:rsidRPr="000355D0">
        <w:rPr>
          <w:rFonts w:ascii="Calibri" w:hAnsi="Calibri" w:cs="Calibri"/>
          <w:color w:val="000000"/>
          <w:sz w:val="24"/>
          <w:szCs w:val="24"/>
          <w:lang w:eastAsia="en-US"/>
        </w:rPr>
        <w:t>mministrazione</w:t>
      </w:r>
      <w:r w:rsidRPr="000355D0">
        <w:rPr>
          <w:rFonts w:ascii="Calibri" w:hAnsi="Calibri" w:cs="Calibri"/>
          <w:color w:val="000000"/>
          <w:sz w:val="24"/>
          <w:szCs w:val="24"/>
          <w:lang w:eastAsia="en-US"/>
        </w:rPr>
        <w:t>.</w:t>
      </w:r>
    </w:p>
    <w:p w:rsidR="00EE66ED" w:rsidRDefault="00EE66ED" w:rsidP="00D942BC">
      <w:pPr>
        <w:widowControl/>
        <w:shd w:val="clear" w:color="auto" w:fill="FFFFFF"/>
        <w:spacing w:line="276" w:lineRule="auto"/>
        <w:jc w:val="both"/>
        <w:rPr>
          <w:rFonts w:ascii="Calibri" w:eastAsia="Calibri" w:hAnsi="Calibri" w:cs="Calibri"/>
          <w:sz w:val="24"/>
          <w:szCs w:val="24"/>
          <w:lang w:eastAsia="en-US"/>
        </w:rPr>
      </w:pPr>
    </w:p>
    <w:p w:rsidR="00EE66ED" w:rsidRPr="002D2EAF" w:rsidRDefault="00057F85" w:rsidP="00057F85">
      <w:pPr>
        <w:widowControl/>
        <w:shd w:val="clear" w:color="auto" w:fill="FFFFFF"/>
        <w:spacing w:line="276" w:lineRule="auto"/>
        <w:jc w:val="center"/>
        <w:outlineLvl w:val="0"/>
        <w:rPr>
          <w:rFonts w:ascii="Calibri" w:eastAsia="Calibri" w:hAnsi="Calibri" w:cs="Calibri"/>
          <w:b/>
          <w:bCs/>
          <w:color w:val="000000"/>
          <w:sz w:val="24"/>
          <w:szCs w:val="24"/>
          <w:lang w:eastAsia="en-US"/>
        </w:rPr>
      </w:pPr>
      <w:bookmarkStart w:id="17" w:name="_Toc434583598"/>
      <w:bookmarkStart w:id="18" w:name="_Toc434585016"/>
      <w:r w:rsidRPr="002D2EAF">
        <w:rPr>
          <w:rFonts w:ascii="Calibri" w:eastAsia="Calibri" w:hAnsi="Calibri" w:cs="Calibri"/>
          <w:b/>
          <w:bCs/>
          <w:color w:val="000000"/>
          <w:sz w:val="24"/>
          <w:szCs w:val="24"/>
          <w:lang w:eastAsia="en-US"/>
        </w:rPr>
        <w:t>A</w:t>
      </w:r>
      <w:r>
        <w:rPr>
          <w:rFonts w:ascii="Calibri" w:eastAsia="Calibri" w:hAnsi="Calibri" w:cs="Calibri"/>
          <w:b/>
          <w:bCs/>
          <w:color w:val="000000"/>
          <w:sz w:val="24"/>
          <w:szCs w:val="24"/>
          <w:lang w:eastAsia="en-US"/>
        </w:rPr>
        <w:t>r</w:t>
      </w:r>
      <w:r w:rsidRPr="002D2EAF">
        <w:rPr>
          <w:rFonts w:ascii="Calibri" w:eastAsia="Calibri" w:hAnsi="Calibri" w:cs="Calibri"/>
          <w:b/>
          <w:bCs/>
          <w:color w:val="000000"/>
          <w:sz w:val="24"/>
          <w:szCs w:val="24"/>
          <w:lang w:eastAsia="en-US"/>
        </w:rPr>
        <w:t>t</w:t>
      </w:r>
      <w:r w:rsidR="00EE66ED" w:rsidRPr="002D2EAF">
        <w:rPr>
          <w:rFonts w:ascii="Calibri" w:eastAsia="Calibri" w:hAnsi="Calibri" w:cs="Calibri"/>
          <w:b/>
          <w:bCs/>
          <w:color w:val="000000"/>
          <w:sz w:val="24"/>
          <w:szCs w:val="24"/>
          <w:lang w:eastAsia="en-US"/>
        </w:rPr>
        <w:t>. 1</w:t>
      </w:r>
      <w:r w:rsidR="006D7D8F">
        <w:rPr>
          <w:rFonts w:ascii="Calibri" w:eastAsia="Calibri" w:hAnsi="Calibri" w:cs="Calibri"/>
          <w:b/>
          <w:bCs/>
          <w:color w:val="000000"/>
          <w:sz w:val="24"/>
          <w:szCs w:val="24"/>
          <w:lang w:eastAsia="en-US"/>
        </w:rPr>
        <w:t>6</w:t>
      </w:r>
      <w:r w:rsidR="00EE66ED" w:rsidRPr="002D2EAF">
        <w:rPr>
          <w:rFonts w:ascii="Calibri" w:eastAsia="Calibri" w:hAnsi="Calibri" w:cs="Calibri"/>
          <w:b/>
          <w:bCs/>
          <w:color w:val="000000"/>
          <w:sz w:val="24"/>
          <w:szCs w:val="24"/>
          <w:lang w:eastAsia="en-US"/>
        </w:rPr>
        <w:t xml:space="preserve"> - CONTRATTI ED ALTRI ATTI NEGOZIALI</w:t>
      </w:r>
      <w:bookmarkEnd w:id="17"/>
      <w:bookmarkEnd w:id="18"/>
    </w:p>
    <w:p w:rsidR="00EE66ED" w:rsidRPr="002D2EAF" w:rsidRDefault="00EE66ED" w:rsidP="00D942BC">
      <w:pPr>
        <w:widowControl/>
        <w:shd w:val="clear" w:color="auto" w:fill="FFFFFF"/>
        <w:spacing w:line="276" w:lineRule="auto"/>
        <w:jc w:val="both"/>
        <w:rPr>
          <w:rFonts w:ascii="Calibri" w:eastAsia="Calibri" w:hAnsi="Calibri" w:cs="Calibri"/>
          <w:sz w:val="24"/>
          <w:szCs w:val="24"/>
          <w:lang w:eastAsia="en-US"/>
        </w:rPr>
      </w:pPr>
    </w:p>
    <w:p w:rsidR="00EE66ED" w:rsidRDefault="00CE2AB5" w:rsidP="00E17AFD">
      <w:pPr>
        <w:widowControl/>
        <w:numPr>
          <w:ilvl w:val="0"/>
          <w:numId w:val="22"/>
        </w:numPr>
        <w:shd w:val="clear" w:color="auto" w:fill="FFFFFF"/>
        <w:spacing w:line="276" w:lineRule="auto"/>
        <w:ind w:left="426"/>
        <w:jc w:val="both"/>
        <w:rPr>
          <w:rFonts w:ascii="Calibri" w:hAnsi="Calibri" w:cs="Calibri"/>
          <w:color w:val="000000"/>
          <w:sz w:val="24"/>
          <w:szCs w:val="24"/>
          <w:lang w:eastAsia="en-US"/>
        </w:rPr>
      </w:pPr>
      <w:r>
        <w:rPr>
          <w:rFonts w:ascii="Calibri" w:eastAsia="Calibri" w:hAnsi="Calibri" w:cs="Calibri"/>
          <w:color w:val="000000"/>
          <w:sz w:val="24"/>
          <w:szCs w:val="24"/>
          <w:lang w:eastAsia="en-US"/>
        </w:rPr>
        <w:t>Nella</w:t>
      </w:r>
      <w:r w:rsidR="00EE66ED" w:rsidRPr="002D2EAF">
        <w:rPr>
          <w:rFonts w:ascii="Calibri" w:eastAsia="Calibri" w:hAnsi="Calibri" w:cs="Calibri"/>
          <w:color w:val="000000"/>
          <w:sz w:val="24"/>
          <w:szCs w:val="24"/>
          <w:lang w:eastAsia="en-US"/>
        </w:rPr>
        <w:t xml:space="preserve"> conclusione di accordi e negozi e nella stipulazione di contratti per conto dell'Amministrazione, nonch</w:t>
      </w:r>
      <w:r w:rsidR="00EE66ED" w:rsidRPr="002D2EAF">
        <w:rPr>
          <w:rFonts w:ascii="Calibri" w:hAnsi="Calibri" w:cs="Calibri"/>
          <w:color w:val="000000"/>
          <w:sz w:val="24"/>
          <w:szCs w:val="24"/>
          <w:lang w:eastAsia="en-US"/>
        </w:rPr>
        <w:t>é nella fase di esecuzione degli stessi, il dipendente non ricorre a mediazione d</w:t>
      </w:r>
      <w:r w:rsidR="00057F85">
        <w:rPr>
          <w:rFonts w:ascii="Calibri" w:hAnsi="Calibri" w:cs="Calibri"/>
          <w:color w:val="000000"/>
          <w:sz w:val="24"/>
          <w:szCs w:val="24"/>
          <w:lang w:eastAsia="en-US"/>
        </w:rPr>
        <w:t>i</w:t>
      </w:r>
      <w:r w:rsidR="00EE66ED" w:rsidRPr="002D2EAF">
        <w:rPr>
          <w:rFonts w:ascii="Calibri" w:hAnsi="Calibri" w:cs="Calibri"/>
          <w:color w:val="000000"/>
          <w:sz w:val="24"/>
          <w:szCs w:val="24"/>
          <w:lang w:eastAsia="en-US"/>
        </w:rPr>
        <w:t xml:space="preserve"> terzi, né corrisponde o promette ad alcuno utilità a titolo di intermediazione, né per facilitare o aver facilitato la conclusione o l'esecuzione del contratto. Il presente comma non si applica ai casi in cui l'Amministrazione </w:t>
      </w:r>
      <w:r>
        <w:rPr>
          <w:rFonts w:ascii="Calibri" w:hAnsi="Calibri" w:cs="Calibri"/>
          <w:color w:val="000000"/>
          <w:sz w:val="24"/>
          <w:szCs w:val="24"/>
          <w:lang w:eastAsia="en-US"/>
        </w:rPr>
        <w:t xml:space="preserve">abbia </w:t>
      </w:r>
      <w:r w:rsidR="00EE66ED" w:rsidRPr="002D2EAF">
        <w:rPr>
          <w:rFonts w:ascii="Calibri" w:hAnsi="Calibri" w:cs="Calibri"/>
          <w:color w:val="000000"/>
          <w:sz w:val="24"/>
          <w:szCs w:val="24"/>
          <w:lang w:eastAsia="en-US"/>
        </w:rPr>
        <w:t>deciso di ricorrere all'attività di intermediazione professionale.</w:t>
      </w:r>
    </w:p>
    <w:p w:rsidR="00057F85" w:rsidRPr="002D2EAF" w:rsidRDefault="00057F85" w:rsidP="00E17AFD">
      <w:pPr>
        <w:widowControl/>
        <w:numPr>
          <w:ilvl w:val="0"/>
          <w:numId w:val="22"/>
        </w:numPr>
        <w:shd w:val="clear" w:color="auto" w:fill="FFFFFF"/>
        <w:spacing w:line="276" w:lineRule="auto"/>
        <w:ind w:left="426"/>
        <w:jc w:val="both"/>
        <w:rPr>
          <w:rFonts w:ascii="Calibri" w:hAnsi="Calibri" w:cs="Calibri"/>
          <w:color w:val="000000"/>
          <w:sz w:val="24"/>
          <w:szCs w:val="24"/>
          <w:lang w:eastAsia="en-US"/>
        </w:rPr>
      </w:pPr>
      <w:r w:rsidRPr="002D2EAF">
        <w:rPr>
          <w:rFonts w:ascii="Calibri" w:eastAsia="Calibri" w:hAnsi="Calibri" w:cs="Calibri"/>
          <w:color w:val="000000"/>
          <w:sz w:val="24"/>
          <w:szCs w:val="24"/>
          <w:lang w:eastAsia="en-US"/>
        </w:rPr>
        <w:t>Il dipendente non conclude, per conto dell'Amministrazione, contratti di appalto, fornitura, servizio, finanziamento o assicurazione con imprese con le quali abbia stipulato contratti a titolo privato o ricevuto altre utilit</w:t>
      </w:r>
      <w:r w:rsidRPr="002D2EAF">
        <w:rPr>
          <w:rFonts w:ascii="Calibri" w:hAnsi="Calibri" w:cs="Calibri"/>
          <w:color w:val="000000"/>
          <w:sz w:val="24"/>
          <w:szCs w:val="24"/>
          <w:lang w:eastAsia="en-US"/>
        </w:rPr>
        <w:t>à nel biennio precedente, ad eccezione di quelli conclusi ai sensi dell'articolo 1342 del codice civile. Nel caso in cui l'</w:t>
      </w:r>
      <w:r w:rsidR="00CE2AB5">
        <w:rPr>
          <w:rFonts w:ascii="Calibri" w:hAnsi="Calibri" w:cs="Calibri"/>
          <w:color w:val="000000"/>
          <w:sz w:val="24"/>
          <w:szCs w:val="24"/>
          <w:lang w:eastAsia="en-US"/>
        </w:rPr>
        <w:t>A</w:t>
      </w:r>
      <w:r w:rsidRPr="002D2EAF">
        <w:rPr>
          <w:rFonts w:ascii="Calibri" w:hAnsi="Calibri" w:cs="Calibri"/>
          <w:color w:val="000000"/>
          <w:sz w:val="24"/>
          <w:szCs w:val="24"/>
          <w:lang w:eastAsia="en-US"/>
        </w:rPr>
        <w:t xml:space="preserve">mministrazione concluda contratti di appalto, fornitura, servizio, finanziamento o assicurazione, </w:t>
      </w:r>
      <w:proofErr w:type="gramStart"/>
      <w:r w:rsidRPr="002D2EAF">
        <w:rPr>
          <w:rFonts w:ascii="Calibri" w:hAnsi="Calibri" w:cs="Calibri"/>
          <w:color w:val="000000"/>
          <w:sz w:val="24"/>
          <w:szCs w:val="24"/>
          <w:lang w:eastAsia="en-US"/>
        </w:rPr>
        <w:t>con  imprese</w:t>
      </w:r>
      <w:proofErr w:type="gramEnd"/>
      <w:r w:rsidRPr="002D2EAF">
        <w:rPr>
          <w:rFonts w:ascii="Calibri" w:hAnsi="Calibri" w:cs="Calibri"/>
          <w:color w:val="000000"/>
          <w:sz w:val="24"/>
          <w:szCs w:val="24"/>
          <w:lang w:eastAsia="en-US"/>
        </w:rPr>
        <w:t xml:space="preserv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057F85" w:rsidRPr="002D2EAF" w:rsidRDefault="00057F85" w:rsidP="00E17AFD">
      <w:pPr>
        <w:widowControl/>
        <w:numPr>
          <w:ilvl w:val="0"/>
          <w:numId w:val="22"/>
        </w:numPr>
        <w:shd w:val="clear" w:color="auto" w:fill="FFFFFF"/>
        <w:spacing w:line="276" w:lineRule="auto"/>
        <w:ind w:left="426"/>
        <w:jc w:val="both"/>
        <w:rPr>
          <w:rFonts w:ascii="Calibri" w:hAnsi="Calibri" w:cs="Calibri"/>
          <w:color w:val="000000"/>
          <w:sz w:val="24"/>
          <w:szCs w:val="24"/>
          <w:lang w:eastAsia="en-US"/>
        </w:rPr>
      </w:pPr>
      <w:r w:rsidRPr="002D2EAF">
        <w:rPr>
          <w:rFonts w:ascii="Calibri" w:eastAsia="Calibri" w:hAnsi="Calibri" w:cs="Calibri"/>
          <w:color w:val="000000"/>
          <w:sz w:val="24"/>
          <w:szCs w:val="24"/>
          <w:lang w:eastAsia="en-US"/>
        </w:rPr>
        <w:t>Il dipendente che conclude accordi o negozi ovvero stipula contratti a titolo privato, ad eccezione di quelli conclusi ai sensi dell'art</w:t>
      </w:r>
      <w:r w:rsidRPr="002D2EAF">
        <w:rPr>
          <w:rFonts w:ascii="Calibri" w:hAnsi="Calibri" w:cs="Calibri"/>
          <w:color w:val="000000"/>
          <w:sz w:val="24"/>
          <w:szCs w:val="24"/>
          <w:lang w:eastAsia="en-US"/>
        </w:rPr>
        <w:t xml:space="preserve">icolo 1342 del codice civile, con persone fisiche o giuridiche private con le quali abbia concluso, nel biennio precedente, contratti di appalto, fornitura, servizio, finanziamento ed assicurazione, per conto dell'amministrazione, ne informa per iscritto il </w:t>
      </w:r>
      <w:r w:rsidR="00CE2AB5">
        <w:rPr>
          <w:rFonts w:ascii="Calibri" w:hAnsi="Calibri" w:cs="Calibri"/>
          <w:color w:val="000000"/>
          <w:sz w:val="24"/>
          <w:szCs w:val="24"/>
          <w:lang w:eastAsia="en-US"/>
        </w:rPr>
        <w:t>D</w:t>
      </w:r>
      <w:r w:rsidRPr="002D2EAF">
        <w:rPr>
          <w:rFonts w:ascii="Calibri" w:hAnsi="Calibri" w:cs="Calibri"/>
          <w:color w:val="000000"/>
          <w:sz w:val="24"/>
          <w:szCs w:val="24"/>
          <w:lang w:eastAsia="en-US"/>
        </w:rPr>
        <w:t>irigente dell'ufficio</w:t>
      </w:r>
      <w:r w:rsidR="0090587C">
        <w:rPr>
          <w:rFonts w:ascii="Calibri" w:hAnsi="Calibri" w:cs="Calibri"/>
          <w:color w:val="000000"/>
          <w:sz w:val="24"/>
          <w:szCs w:val="24"/>
          <w:lang w:eastAsia="en-US"/>
        </w:rPr>
        <w:t>.</w:t>
      </w:r>
    </w:p>
    <w:p w:rsidR="00057F85" w:rsidRPr="002D2EAF" w:rsidRDefault="00057F85" w:rsidP="00E17AFD">
      <w:pPr>
        <w:widowControl/>
        <w:numPr>
          <w:ilvl w:val="0"/>
          <w:numId w:val="22"/>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 xml:space="preserve">E' fatto divieto al dipendente di concordare incontri, se non nei casi previsti dalle procedure di gara, con i concorrenti, anche potenziali, alle procedure medesime o dare loro appuntamenti informali. Eventuali richieste di chiarimento per procedure di gara, che non attengano ad aspetti meramente formali delle procedure stesse, devono essere formalizzate per iscritto dai soggetti interessati ed i contenuti delle relative risposte, se di interesse generale, vengono resi noti mediante la pubblicazione sul sito istituzionale dell'Amministrazione nella medesima sezione ove sono riportati gli atti di avvio della procedura di gara. Nelle risposte ai quesiti occorre rispettare </w:t>
      </w:r>
      <w:r>
        <w:rPr>
          <w:rFonts w:ascii="Calibri" w:eastAsia="Calibri" w:hAnsi="Calibri" w:cs="Calibri"/>
          <w:color w:val="000000"/>
          <w:sz w:val="24"/>
          <w:szCs w:val="24"/>
          <w:lang w:eastAsia="en-US"/>
        </w:rPr>
        <w:t>l</w:t>
      </w:r>
      <w:r w:rsidRPr="002D2EAF">
        <w:rPr>
          <w:rFonts w:ascii="Calibri" w:eastAsia="Calibri" w:hAnsi="Calibri" w:cs="Calibri"/>
          <w:color w:val="000000"/>
          <w:sz w:val="24"/>
          <w:szCs w:val="24"/>
          <w:lang w:eastAsia="en-US"/>
        </w:rPr>
        <w:t>a parit</w:t>
      </w:r>
      <w:r w:rsidRPr="002D2EAF">
        <w:rPr>
          <w:rFonts w:ascii="Calibri" w:hAnsi="Calibri" w:cs="Calibri"/>
          <w:color w:val="000000"/>
          <w:sz w:val="24"/>
          <w:szCs w:val="24"/>
          <w:lang w:eastAsia="en-US"/>
        </w:rPr>
        <w:t>à di trattamento e garantire uguale accesso alle informazioni da parte di tutti i soggetti potenzialmente interessati a partecipare alla procedura di gara.</w:t>
      </w:r>
    </w:p>
    <w:p w:rsidR="00057F85" w:rsidRPr="002D2EAF" w:rsidRDefault="00057F85" w:rsidP="00E17AFD">
      <w:pPr>
        <w:widowControl/>
        <w:numPr>
          <w:ilvl w:val="0"/>
          <w:numId w:val="22"/>
        </w:numPr>
        <w:shd w:val="clear" w:color="auto" w:fill="FFFFFF"/>
        <w:spacing w:line="276" w:lineRule="auto"/>
        <w:ind w:left="426" w:hanging="357"/>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Se nelle situazioni di cui ai commi 2 e 3 s</w:t>
      </w:r>
      <w:r>
        <w:rPr>
          <w:rFonts w:ascii="Calibri" w:hAnsi="Calibri" w:cs="Calibri"/>
          <w:color w:val="000000"/>
          <w:sz w:val="24"/>
          <w:szCs w:val="24"/>
          <w:lang w:eastAsia="en-US"/>
        </w:rPr>
        <w:t>i</w:t>
      </w:r>
      <w:r w:rsidRPr="002D2EAF">
        <w:rPr>
          <w:rFonts w:ascii="Calibri" w:hAnsi="Calibri" w:cs="Calibri"/>
          <w:color w:val="000000"/>
          <w:sz w:val="24"/>
          <w:szCs w:val="24"/>
          <w:lang w:eastAsia="en-US"/>
        </w:rPr>
        <w:t xml:space="preserve"> trova il </w:t>
      </w:r>
      <w:r w:rsidR="00CE2AB5">
        <w:rPr>
          <w:rFonts w:ascii="Calibri" w:hAnsi="Calibri" w:cs="Calibri"/>
          <w:color w:val="000000"/>
          <w:sz w:val="24"/>
          <w:szCs w:val="24"/>
          <w:lang w:eastAsia="en-US"/>
        </w:rPr>
        <w:t>D</w:t>
      </w:r>
      <w:r w:rsidRPr="002D2EAF">
        <w:rPr>
          <w:rFonts w:ascii="Calibri" w:hAnsi="Calibri" w:cs="Calibri"/>
          <w:color w:val="000000"/>
          <w:sz w:val="24"/>
          <w:szCs w:val="24"/>
          <w:lang w:eastAsia="en-US"/>
        </w:rPr>
        <w:t xml:space="preserve">irigente, questi informa per iscritto </w:t>
      </w:r>
      <w:r>
        <w:rPr>
          <w:rFonts w:ascii="Calibri" w:hAnsi="Calibri" w:cs="Calibri"/>
          <w:color w:val="000000"/>
          <w:sz w:val="24"/>
          <w:szCs w:val="24"/>
          <w:lang w:eastAsia="en-US"/>
        </w:rPr>
        <w:t xml:space="preserve">il Capo del Dipartimento Risorse Umane </w:t>
      </w:r>
      <w:r w:rsidRPr="002D2EAF">
        <w:rPr>
          <w:rFonts w:ascii="Calibri" w:hAnsi="Calibri" w:cs="Calibri"/>
          <w:color w:val="000000"/>
          <w:sz w:val="24"/>
          <w:szCs w:val="24"/>
          <w:lang w:eastAsia="en-US"/>
        </w:rPr>
        <w:t>ed il Responsabile della prevenzione della corruzione dell'Amministrazione.</w:t>
      </w:r>
    </w:p>
    <w:p w:rsidR="00057F85" w:rsidRPr="005B2983" w:rsidRDefault="00057F85" w:rsidP="006E2FB2">
      <w:pPr>
        <w:numPr>
          <w:ilvl w:val="0"/>
          <w:numId w:val="22"/>
        </w:numPr>
        <w:shd w:val="clear" w:color="auto" w:fill="FFFFFF"/>
        <w:spacing w:line="276" w:lineRule="auto"/>
        <w:ind w:left="426" w:hanging="357"/>
        <w:jc w:val="both"/>
        <w:rPr>
          <w:rFonts w:ascii="Calibri" w:hAnsi="Calibri" w:cs="Calibri"/>
          <w:color w:val="000000"/>
          <w:sz w:val="24"/>
          <w:szCs w:val="24"/>
          <w:lang w:eastAsia="en-US"/>
        </w:rPr>
      </w:pPr>
      <w:r w:rsidRPr="005B2983">
        <w:rPr>
          <w:rFonts w:ascii="Calibri" w:eastAsia="Calibri" w:hAnsi="Calibri" w:cs="Calibri"/>
          <w:color w:val="000000"/>
          <w:sz w:val="24"/>
          <w:szCs w:val="24"/>
          <w:lang w:eastAsia="en-US"/>
        </w:rPr>
        <w:t xml:space="preserve">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w:t>
      </w:r>
      <w:r w:rsidR="005B2983" w:rsidRPr="005B2983">
        <w:rPr>
          <w:rFonts w:ascii="Calibri" w:eastAsia="Calibri" w:hAnsi="Calibri" w:cs="Calibri"/>
          <w:color w:val="000000"/>
          <w:sz w:val="24"/>
          <w:szCs w:val="24"/>
          <w:lang w:eastAsia="en-US"/>
        </w:rPr>
        <w:t xml:space="preserve">dirigente.  </w:t>
      </w:r>
    </w:p>
    <w:p w:rsidR="007247D0" w:rsidRDefault="007247D0" w:rsidP="00CE2AB5">
      <w:pPr>
        <w:widowControl/>
        <w:shd w:val="clear" w:color="auto" w:fill="FFFFFF"/>
        <w:spacing w:line="276" w:lineRule="auto"/>
        <w:jc w:val="center"/>
        <w:rPr>
          <w:rFonts w:ascii="Calibri" w:eastAsia="Calibri" w:hAnsi="Calibri" w:cs="Calibri"/>
          <w:b/>
          <w:color w:val="000000"/>
          <w:sz w:val="24"/>
          <w:szCs w:val="24"/>
          <w:lang w:eastAsia="en-US"/>
        </w:rPr>
      </w:pPr>
    </w:p>
    <w:p w:rsidR="0035697F" w:rsidRPr="00CE2AB5" w:rsidRDefault="00057F85" w:rsidP="00CE2AB5">
      <w:pPr>
        <w:widowControl/>
        <w:shd w:val="clear" w:color="auto" w:fill="FFFFFF"/>
        <w:spacing w:line="276" w:lineRule="auto"/>
        <w:jc w:val="center"/>
        <w:rPr>
          <w:rFonts w:ascii="Calibri" w:eastAsia="Calibri" w:hAnsi="Calibri" w:cs="Calibri"/>
          <w:sz w:val="24"/>
          <w:szCs w:val="24"/>
          <w:lang w:eastAsia="en-US"/>
        </w:rPr>
      </w:pPr>
      <w:r w:rsidRPr="00057F85">
        <w:rPr>
          <w:rFonts w:ascii="Calibri" w:eastAsia="Calibri" w:hAnsi="Calibri" w:cs="Calibri"/>
          <w:b/>
          <w:color w:val="000000"/>
          <w:sz w:val="24"/>
          <w:szCs w:val="24"/>
          <w:lang w:eastAsia="en-US"/>
        </w:rPr>
        <w:t>Art. 1</w:t>
      </w:r>
      <w:r w:rsidR="006D7D8F">
        <w:rPr>
          <w:rFonts w:ascii="Calibri" w:eastAsia="Calibri" w:hAnsi="Calibri" w:cs="Calibri"/>
          <w:b/>
          <w:color w:val="000000"/>
          <w:sz w:val="24"/>
          <w:szCs w:val="24"/>
          <w:lang w:eastAsia="en-US"/>
        </w:rPr>
        <w:t>7</w:t>
      </w:r>
      <w:r w:rsidRPr="00057F85">
        <w:rPr>
          <w:rFonts w:ascii="Calibri" w:eastAsia="Calibri" w:hAnsi="Calibri" w:cs="Calibri"/>
          <w:b/>
          <w:color w:val="000000"/>
          <w:sz w:val="24"/>
          <w:szCs w:val="24"/>
          <w:lang w:eastAsia="en-US"/>
        </w:rPr>
        <w:t xml:space="preserve"> – VIGILANZA, MONITORAGGIO E ATTIVITA’ FORMATIVE</w:t>
      </w:r>
    </w:p>
    <w:p w:rsidR="0035697F" w:rsidRDefault="0035697F" w:rsidP="00D942BC">
      <w:pPr>
        <w:widowControl/>
        <w:shd w:val="clear" w:color="auto" w:fill="FFFFFF"/>
        <w:spacing w:line="276" w:lineRule="auto"/>
        <w:jc w:val="both"/>
        <w:rPr>
          <w:rFonts w:ascii="Calibri" w:eastAsia="Calibri" w:hAnsi="Calibri" w:cs="Calibri"/>
          <w:sz w:val="24"/>
          <w:szCs w:val="24"/>
          <w:lang w:eastAsia="en-US"/>
        </w:rPr>
      </w:pPr>
    </w:p>
    <w:p w:rsidR="002E5F3A" w:rsidRPr="00D91379" w:rsidRDefault="002E5F3A" w:rsidP="00F62EF9">
      <w:pPr>
        <w:widowControl/>
        <w:numPr>
          <w:ilvl w:val="0"/>
          <w:numId w:val="22"/>
        </w:numPr>
        <w:shd w:val="clear" w:color="auto" w:fill="FFFFFF"/>
        <w:spacing w:line="276" w:lineRule="auto"/>
        <w:jc w:val="both"/>
        <w:rPr>
          <w:rFonts w:ascii="Calibri" w:eastAsia="Calibri" w:hAnsi="Calibri" w:cs="Calibri"/>
          <w:sz w:val="24"/>
          <w:szCs w:val="24"/>
          <w:lang w:eastAsia="en-US"/>
        </w:rPr>
      </w:pPr>
      <w:r w:rsidRPr="00D91379">
        <w:rPr>
          <w:rFonts w:ascii="Calibri" w:eastAsia="Calibri" w:hAnsi="Calibri" w:cs="Calibri"/>
          <w:sz w:val="24"/>
          <w:szCs w:val="24"/>
          <w:lang w:eastAsia="en-US"/>
        </w:rPr>
        <w:t>Ai sensi del</w:t>
      </w:r>
      <w:r w:rsidR="00C96196" w:rsidRPr="00D91379">
        <w:rPr>
          <w:rFonts w:ascii="Calibri" w:eastAsia="Calibri" w:hAnsi="Calibri" w:cs="Calibri"/>
          <w:sz w:val="24"/>
          <w:szCs w:val="24"/>
          <w:lang w:eastAsia="en-US"/>
        </w:rPr>
        <w:t>l</w:t>
      </w:r>
      <w:r w:rsidRPr="00D91379">
        <w:rPr>
          <w:rFonts w:ascii="Calibri" w:eastAsia="Calibri" w:hAnsi="Calibri" w:cs="Calibri"/>
          <w:sz w:val="24"/>
          <w:szCs w:val="24"/>
          <w:lang w:eastAsia="en-US"/>
        </w:rPr>
        <w:t>’art. 54, comma 6, del decreto legislativo 30 marzo 2001, n. 165</w:t>
      </w:r>
      <w:r w:rsidR="008B5B49">
        <w:rPr>
          <w:rFonts w:ascii="Calibri" w:eastAsia="Calibri" w:hAnsi="Calibri" w:cs="Calibri"/>
          <w:sz w:val="24"/>
          <w:szCs w:val="24"/>
          <w:lang w:eastAsia="en-US"/>
        </w:rPr>
        <w:t>,</w:t>
      </w:r>
      <w:r w:rsidR="00D91379" w:rsidRPr="00D91379">
        <w:rPr>
          <w:rFonts w:ascii="Calibri" w:eastAsia="Calibri" w:hAnsi="Calibri" w:cs="Calibri"/>
          <w:sz w:val="24"/>
          <w:szCs w:val="24"/>
          <w:lang w:eastAsia="en-US"/>
        </w:rPr>
        <w:t xml:space="preserve"> i Dirigenti, il Responsabile della prevenzione della corruzione, l’Organismo Indipendente di Valutazione e l’Ufficio per i Procedimenti Disciplinari</w:t>
      </w:r>
      <w:r w:rsidRPr="00D91379">
        <w:rPr>
          <w:rFonts w:ascii="Calibri" w:eastAsia="Calibri" w:hAnsi="Calibri" w:cs="Calibri"/>
          <w:sz w:val="24"/>
          <w:szCs w:val="24"/>
          <w:lang w:eastAsia="en-US"/>
        </w:rPr>
        <w:t xml:space="preserve"> monitorano e vigilano sull’applicazione del Codice</w:t>
      </w:r>
      <w:r w:rsidR="00D91379">
        <w:rPr>
          <w:rFonts w:ascii="Calibri" w:eastAsia="Calibri" w:hAnsi="Calibri" w:cs="Calibri"/>
          <w:sz w:val="24"/>
          <w:szCs w:val="24"/>
          <w:lang w:eastAsia="en-US"/>
        </w:rPr>
        <w:t xml:space="preserve">. </w:t>
      </w:r>
      <w:r w:rsidRPr="00D91379">
        <w:rPr>
          <w:rFonts w:ascii="Calibri" w:eastAsia="Calibri" w:hAnsi="Calibri" w:cs="Calibri"/>
          <w:sz w:val="24"/>
          <w:szCs w:val="24"/>
          <w:lang w:eastAsia="en-US"/>
        </w:rPr>
        <w:t>L’Ufficio Procedimenti Disciplinari, oltre alle funzioni disciplinari di cui all’art. 55-bis e seguenti del decreto legislativo, n. 165 del 2001, cura l’aggiornamento del Codice, l’esame delle segnalazioni di violazione dello stesso, la raccolta delle condotte illecite accertate e sanzionate, assicurando le garanzie di cui all’art. 54-bis del decreto legislativo n. 165 del 2001.</w:t>
      </w:r>
    </w:p>
    <w:p w:rsidR="002E5F3A" w:rsidRDefault="002E5F3A" w:rsidP="00D91379">
      <w:pPr>
        <w:widowControl/>
        <w:numPr>
          <w:ilvl w:val="0"/>
          <w:numId w:val="22"/>
        </w:numPr>
        <w:shd w:val="clear" w:color="auto" w:fill="FFFFFF"/>
        <w:spacing w:line="276" w:lineRule="auto"/>
        <w:jc w:val="both"/>
        <w:rPr>
          <w:rFonts w:ascii="Calibri" w:eastAsia="Calibri" w:hAnsi="Calibri" w:cs="Calibri"/>
          <w:sz w:val="24"/>
          <w:szCs w:val="24"/>
          <w:lang w:eastAsia="en-US"/>
        </w:rPr>
      </w:pPr>
      <w:r>
        <w:rPr>
          <w:rFonts w:ascii="Calibri" w:eastAsia="Calibri" w:hAnsi="Calibri" w:cs="Calibri"/>
          <w:sz w:val="24"/>
          <w:szCs w:val="24"/>
          <w:lang w:eastAsia="en-US"/>
        </w:rPr>
        <w:t>Il Responsabile della prevenzione della corruzione cura la diffusione del presente Codice nell’Amministrazione, il monitoraggio annuale sulla sua attuazione, ai sensi dell’art. 54, comma 7, del decreto legislativo n. 165 del 2001, la pubblicazione sul sito istituzionale e la comunicazione all’Autorità anticorruzione, di cui all’art. 1, comma 2, della Legge 6 novembre 2012, n. 190, dei risultati del monitoraggio.</w:t>
      </w:r>
    </w:p>
    <w:p w:rsidR="002E5F3A" w:rsidRDefault="002E5F3A" w:rsidP="00D91379">
      <w:pPr>
        <w:widowControl/>
        <w:numPr>
          <w:ilvl w:val="0"/>
          <w:numId w:val="22"/>
        </w:numPr>
        <w:shd w:val="clear" w:color="auto" w:fill="FFFFFF"/>
        <w:spacing w:line="276" w:lineRule="auto"/>
        <w:jc w:val="both"/>
        <w:rPr>
          <w:rFonts w:ascii="Calibri" w:eastAsia="Calibri" w:hAnsi="Calibri" w:cs="Calibri"/>
          <w:sz w:val="24"/>
          <w:szCs w:val="24"/>
          <w:lang w:eastAsia="en-US"/>
        </w:rPr>
      </w:pPr>
      <w:r>
        <w:rPr>
          <w:rFonts w:ascii="Calibri" w:eastAsia="Calibri" w:hAnsi="Calibri" w:cs="Calibri"/>
          <w:sz w:val="24"/>
          <w:szCs w:val="24"/>
          <w:lang w:eastAsia="en-US"/>
        </w:rPr>
        <w:t>Ai fini dell’attivazione del procedimento disciplinare per violazione del Codice di comportamento, l’U</w:t>
      </w:r>
      <w:r w:rsidR="00D91379">
        <w:rPr>
          <w:rFonts w:ascii="Calibri" w:eastAsia="Calibri" w:hAnsi="Calibri" w:cs="Calibri"/>
          <w:sz w:val="24"/>
          <w:szCs w:val="24"/>
          <w:lang w:eastAsia="en-US"/>
        </w:rPr>
        <w:t>P.D.</w:t>
      </w:r>
      <w:r>
        <w:rPr>
          <w:rFonts w:ascii="Calibri" w:eastAsia="Calibri" w:hAnsi="Calibri" w:cs="Calibri"/>
          <w:sz w:val="24"/>
          <w:szCs w:val="24"/>
          <w:lang w:eastAsia="en-US"/>
        </w:rPr>
        <w:t xml:space="preserve"> può chiedere all’Autorità nazionale anticorruzione parere facoltativo secondo quanto stabilito dall’art. 1 comma, 2, lettera d), della Legge 190 del 2012.</w:t>
      </w:r>
    </w:p>
    <w:p w:rsidR="002E5F3A" w:rsidRDefault="002E5F3A" w:rsidP="00D91379">
      <w:pPr>
        <w:widowControl/>
        <w:numPr>
          <w:ilvl w:val="0"/>
          <w:numId w:val="22"/>
        </w:numPr>
        <w:shd w:val="clear" w:color="auto" w:fill="FFFFFF"/>
        <w:spacing w:line="276" w:lineRule="auto"/>
        <w:jc w:val="both"/>
        <w:rPr>
          <w:rFonts w:ascii="Calibri" w:eastAsia="Calibri" w:hAnsi="Calibri" w:cs="Calibri"/>
          <w:sz w:val="24"/>
          <w:szCs w:val="24"/>
          <w:lang w:eastAsia="en-US"/>
        </w:rPr>
      </w:pPr>
      <w:r w:rsidRPr="002E5F3A">
        <w:rPr>
          <w:rFonts w:ascii="Calibri" w:eastAsia="Calibri" w:hAnsi="Calibri" w:cs="Calibri"/>
          <w:sz w:val="24"/>
          <w:szCs w:val="24"/>
          <w:lang w:eastAsia="en-US"/>
        </w:rPr>
        <w:t>L’attività di formazione</w:t>
      </w:r>
      <w:r w:rsidR="006B0C94">
        <w:rPr>
          <w:rFonts w:ascii="Calibri" w:eastAsia="Calibri" w:hAnsi="Calibri" w:cs="Calibri"/>
          <w:sz w:val="24"/>
          <w:szCs w:val="24"/>
          <w:lang w:eastAsia="en-US"/>
        </w:rPr>
        <w:t>,</w:t>
      </w:r>
      <w:r w:rsidRPr="002E5F3A">
        <w:rPr>
          <w:rFonts w:ascii="Calibri" w:eastAsia="Calibri" w:hAnsi="Calibri" w:cs="Calibri"/>
          <w:sz w:val="24"/>
          <w:szCs w:val="24"/>
          <w:lang w:eastAsia="en-US"/>
        </w:rPr>
        <w:t xml:space="preserve"> </w:t>
      </w:r>
      <w:r w:rsidR="006B0C94">
        <w:rPr>
          <w:rFonts w:ascii="Calibri" w:eastAsia="Calibri" w:hAnsi="Calibri" w:cs="Calibri"/>
          <w:sz w:val="24"/>
          <w:szCs w:val="24"/>
          <w:lang w:eastAsia="en-US"/>
        </w:rPr>
        <w:t xml:space="preserve">a cura del Dipartimento risorse umane, </w:t>
      </w:r>
      <w:r w:rsidRPr="002E5F3A">
        <w:rPr>
          <w:rFonts w:ascii="Calibri" w:eastAsia="Calibri" w:hAnsi="Calibri" w:cs="Calibri"/>
          <w:sz w:val="24"/>
          <w:szCs w:val="24"/>
          <w:lang w:eastAsia="en-US"/>
        </w:rPr>
        <w:t>rivolta ai dipendenti in materia di trasparenza e integrità deve consentire a</w:t>
      </w:r>
      <w:r w:rsidR="006B0C94">
        <w:rPr>
          <w:rFonts w:ascii="Calibri" w:eastAsia="Calibri" w:hAnsi="Calibri" w:cs="Calibri"/>
          <w:sz w:val="24"/>
          <w:szCs w:val="24"/>
          <w:lang w:eastAsia="en-US"/>
        </w:rPr>
        <w:t>gli stessi</w:t>
      </w:r>
      <w:r w:rsidRPr="002E5F3A">
        <w:rPr>
          <w:rFonts w:ascii="Calibri" w:eastAsia="Calibri" w:hAnsi="Calibri" w:cs="Calibri"/>
          <w:sz w:val="24"/>
          <w:szCs w:val="24"/>
          <w:lang w:eastAsia="en-US"/>
        </w:rPr>
        <w:t xml:space="preserve"> di conseguire una piena conoscenza dei contenuti del Codic</w:t>
      </w:r>
      <w:r w:rsidR="00CE2AB5">
        <w:rPr>
          <w:rFonts w:ascii="Calibri" w:eastAsia="Calibri" w:hAnsi="Calibri" w:cs="Calibri"/>
          <w:sz w:val="24"/>
          <w:szCs w:val="24"/>
          <w:lang w:eastAsia="en-US"/>
        </w:rPr>
        <w:t>e</w:t>
      </w:r>
      <w:r w:rsidRPr="002E5F3A">
        <w:rPr>
          <w:rFonts w:ascii="Calibri" w:eastAsia="Calibri" w:hAnsi="Calibri" w:cs="Calibri"/>
          <w:sz w:val="24"/>
          <w:szCs w:val="24"/>
          <w:lang w:eastAsia="en-US"/>
        </w:rPr>
        <w:t xml:space="preserve"> di comportamento, nonché un aggiornamento annuale e sistematico sulle misure e sulle disposizioni applicabili in tali ambiti. </w:t>
      </w:r>
    </w:p>
    <w:p w:rsidR="00CB714D" w:rsidRDefault="00CB714D" w:rsidP="00CB714D">
      <w:pPr>
        <w:widowControl/>
        <w:shd w:val="clear" w:color="auto" w:fill="FFFFFF"/>
        <w:spacing w:line="276" w:lineRule="auto"/>
        <w:ind w:left="426"/>
        <w:jc w:val="both"/>
        <w:rPr>
          <w:rFonts w:ascii="Calibri" w:eastAsia="Calibri" w:hAnsi="Calibri" w:cs="Calibri"/>
          <w:sz w:val="24"/>
          <w:szCs w:val="24"/>
          <w:lang w:eastAsia="en-US"/>
        </w:rPr>
      </w:pPr>
    </w:p>
    <w:p w:rsidR="002E5F3A" w:rsidRDefault="002E5F3A" w:rsidP="007247D0">
      <w:pPr>
        <w:widowControl/>
        <w:shd w:val="clear" w:color="auto" w:fill="FFFFFF"/>
        <w:spacing w:line="276" w:lineRule="auto"/>
        <w:jc w:val="center"/>
        <w:rPr>
          <w:rFonts w:ascii="Calibri" w:eastAsia="Calibri" w:hAnsi="Calibri" w:cs="Calibri"/>
          <w:b/>
          <w:sz w:val="24"/>
          <w:szCs w:val="24"/>
          <w:lang w:eastAsia="en-US"/>
        </w:rPr>
      </w:pPr>
      <w:r w:rsidRPr="002E5F3A">
        <w:rPr>
          <w:rFonts w:ascii="Calibri" w:eastAsia="Calibri" w:hAnsi="Calibri" w:cs="Calibri"/>
          <w:b/>
          <w:sz w:val="24"/>
          <w:szCs w:val="24"/>
          <w:lang w:eastAsia="en-US"/>
        </w:rPr>
        <w:t>Art. 1</w:t>
      </w:r>
      <w:r w:rsidR="006D7D8F">
        <w:rPr>
          <w:rFonts w:ascii="Calibri" w:eastAsia="Calibri" w:hAnsi="Calibri" w:cs="Calibri"/>
          <w:b/>
          <w:sz w:val="24"/>
          <w:szCs w:val="24"/>
          <w:lang w:eastAsia="en-US"/>
        </w:rPr>
        <w:t>8</w:t>
      </w:r>
      <w:r w:rsidRPr="002E5F3A">
        <w:rPr>
          <w:rFonts w:ascii="Calibri" w:eastAsia="Calibri" w:hAnsi="Calibri" w:cs="Calibri"/>
          <w:b/>
          <w:sz w:val="24"/>
          <w:szCs w:val="24"/>
          <w:lang w:eastAsia="en-US"/>
        </w:rPr>
        <w:t xml:space="preserve"> – RESPONSABILITA’ CONSEGUENTE ALLA VIOLAZIONE DEI DOVERI DEL CODICE</w:t>
      </w:r>
    </w:p>
    <w:p w:rsidR="002E5F3A" w:rsidRDefault="002E5F3A" w:rsidP="002E5F3A">
      <w:pPr>
        <w:widowControl/>
        <w:shd w:val="clear" w:color="auto" w:fill="FFFFFF"/>
        <w:spacing w:line="276" w:lineRule="auto"/>
        <w:jc w:val="center"/>
        <w:rPr>
          <w:rFonts w:ascii="Calibri" w:eastAsia="Calibri" w:hAnsi="Calibri" w:cs="Calibri"/>
          <w:b/>
          <w:sz w:val="24"/>
          <w:szCs w:val="24"/>
          <w:lang w:eastAsia="en-US"/>
        </w:rPr>
      </w:pPr>
    </w:p>
    <w:p w:rsidR="00B20C55" w:rsidRPr="00B20C55" w:rsidRDefault="00B20C55" w:rsidP="00E17AFD">
      <w:pPr>
        <w:widowControl/>
        <w:numPr>
          <w:ilvl w:val="0"/>
          <w:numId w:val="24"/>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Le violazioni dei doveri contenuti nel codice, compresi quelli relativi all’attuazione dei Piani triennali di prevenzione della corruzione e della trasparenza, integrano comportam</w:t>
      </w:r>
      <w:r w:rsidR="00A24321">
        <w:rPr>
          <w:rFonts w:ascii="Calibri" w:eastAsia="Calibri" w:hAnsi="Calibri" w:cs="Calibri"/>
          <w:color w:val="000000"/>
          <w:sz w:val="24"/>
          <w:szCs w:val="24"/>
          <w:lang w:eastAsia="en-US"/>
        </w:rPr>
        <w:t>e</w:t>
      </w:r>
      <w:r>
        <w:rPr>
          <w:rFonts w:ascii="Calibri" w:eastAsia="Calibri" w:hAnsi="Calibri" w:cs="Calibri"/>
          <w:color w:val="000000"/>
          <w:sz w:val="24"/>
          <w:szCs w:val="24"/>
          <w:lang w:eastAsia="en-US"/>
        </w:rPr>
        <w:t>nti contrari ai doveri d’ufficio</w:t>
      </w:r>
      <w:r w:rsidR="00A24321">
        <w:rPr>
          <w:rFonts w:ascii="Calibri" w:eastAsia="Calibri" w:hAnsi="Calibri" w:cs="Calibri"/>
          <w:color w:val="000000"/>
          <w:sz w:val="24"/>
          <w:szCs w:val="24"/>
          <w:lang w:eastAsia="en-US"/>
        </w:rPr>
        <w:t xml:space="preserve"> e</w:t>
      </w:r>
      <w:r>
        <w:rPr>
          <w:rFonts w:ascii="Calibri" w:eastAsia="Calibri" w:hAnsi="Calibri" w:cs="Calibri"/>
          <w:color w:val="000000"/>
          <w:sz w:val="24"/>
          <w:szCs w:val="24"/>
          <w:lang w:eastAsia="en-US"/>
        </w:rPr>
        <w:t xml:space="preserve"> sono fonte di responsabilità disciplinare.</w:t>
      </w:r>
    </w:p>
    <w:p w:rsidR="00B20C55" w:rsidRPr="00B20C55" w:rsidRDefault="00B20C55" w:rsidP="00E17AFD">
      <w:pPr>
        <w:widowControl/>
        <w:numPr>
          <w:ilvl w:val="0"/>
          <w:numId w:val="24"/>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Ferme restando le ipotesi in cui la violazione delle suindicate disposizioni dà luogo anche a responsabilità penale, civile, amministrativa</w:t>
      </w:r>
      <w:r w:rsidR="00A24321">
        <w:rPr>
          <w:rFonts w:ascii="Calibri" w:eastAsia="Calibri" w:hAnsi="Calibri" w:cs="Calibri"/>
          <w:color w:val="000000"/>
          <w:sz w:val="24"/>
          <w:szCs w:val="24"/>
          <w:lang w:eastAsia="en-US"/>
        </w:rPr>
        <w:t xml:space="preserve"> </w:t>
      </w:r>
      <w:r>
        <w:rPr>
          <w:rFonts w:ascii="Calibri" w:eastAsia="Calibri" w:hAnsi="Calibri" w:cs="Calibri"/>
          <w:color w:val="000000"/>
          <w:sz w:val="24"/>
          <w:szCs w:val="24"/>
          <w:lang w:eastAsia="en-US"/>
        </w:rPr>
        <w:t>o contabile del pubblico dipendente, essa è fonte di responsabilità disciplinare accertata all’esito del procedim</w:t>
      </w:r>
      <w:r w:rsidR="00A24321">
        <w:rPr>
          <w:rFonts w:ascii="Calibri" w:eastAsia="Calibri" w:hAnsi="Calibri" w:cs="Calibri"/>
          <w:color w:val="000000"/>
          <w:sz w:val="24"/>
          <w:szCs w:val="24"/>
          <w:lang w:eastAsia="en-US"/>
        </w:rPr>
        <w:t>e</w:t>
      </w:r>
      <w:r>
        <w:rPr>
          <w:rFonts w:ascii="Calibri" w:eastAsia="Calibri" w:hAnsi="Calibri" w:cs="Calibri"/>
          <w:color w:val="000000"/>
          <w:sz w:val="24"/>
          <w:szCs w:val="24"/>
          <w:lang w:eastAsia="en-US"/>
        </w:rPr>
        <w:t xml:space="preserve">nto, da attivarsi nelle stesse modalità e termini di cui agli artt. 55 e ss. </w:t>
      </w:r>
      <w:r w:rsidR="00A24321">
        <w:rPr>
          <w:rFonts w:ascii="Calibri" w:eastAsia="Calibri" w:hAnsi="Calibri" w:cs="Calibri"/>
          <w:color w:val="000000"/>
          <w:sz w:val="24"/>
          <w:szCs w:val="24"/>
          <w:lang w:eastAsia="en-US"/>
        </w:rPr>
        <w:t>d</w:t>
      </w:r>
      <w:r>
        <w:rPr>
          <w:rFonts w:ascii="Calibri" w:eastAsia="Calibri" w:hAnsi="Calibri" w:cs="Calibri"/>
          <w:color w:val="000000"/>
          <w:sz w:val="24"/>
          <w:szCs w:val="24"/>
          <w:lang w:eastAsia="en-US"/>
        </w:rPr>
        <w:t>el decreto legislativo n. 165 del 2001, nel rispetto dei principi di gradualità e proporzionalità delle sanzioni.</w:t>
      </w:r>
    </w:p>
    <w:p w:rsidR="00FD0B39" w:rsidRPr="00FD0B39" w:rsidRDefault="00B20C55" w:rsidP="00E17AFD">
      <w:pPr>
        <w:widowControl/>
        <w:numPr>
          <w:ilvl w:val="0"/>
          <w:numId w:val="24"/>
        </w:numPr>
        <w:shd w:val="clear" w:color="auto" w:fill="FFFFFF"/>
        <w:spacing w:line="276" w:lineRule="auto"/>
        <w:ind w:left="426"/>
        <w:jc w:val="both"/>
        <w:rPr>
          <w:rFonts w:ascii="Calibri" w:eastAsia="Calibri" w:hAnsi="Calibri" w:cs="Calibri"/>
          <w:sz w:val="24"/>
          <w:szCs w:val="24"/>
          <w:lang w:eastAsia="en-US"/>
        </w:rPr>
      </w:pPr>
      <w:r>
        <w:rPr>
          <w:rFonts w:ascii="Calibri" w:eastAsia="Calibri" w:hAnsi="Calibri" w:cs="Calibri"/>
          <w:color w:val="000000"/>
          <w:sz w:val="24"/>
          <w:szCs w:val="24"/>
          <w:lang w:eastAsia="en-US"/>
        </w:rPr>
        <w:t>Ai fini della determinazione del tipo e dell’entità della sanzione disciplinare concretamente applicabile, la violazione è valutata in ogni singolo caso con riguardo alla gravità del comportam</w:t>
      </w:r>
      <w:r w:rsidR="00A24321">
        <w:rPr>
          <w:rFonts w:ascii="Calibri" w:eastAsia="Calibri" w:hAnsi="Calibri" w:cs="Calibri"/>
          <w:color w:val="000000"/>
          <w:sz w:val="24"/>
          <w:szCs w:val="24"/>
          <w:lang w:eastAsia="en-US"/>
        </w:rPr>
        <w:t>e</w:t>
      </w:r>
      <w:r>
        <w:rPr>
          <w:rFonts w:ascii="Calibri" w:eastAsia="Calibri" w:hAnsi="Calibri" w:cs="Calibri"/>
          <w:color w:val="000000"/>
          <w:sz w:val="24"/>
          <w:szCs w:val="24"/>
          <w:lang w:eastAsia="en-US"/>
        </w:rPr>
        <w:t>nto e all’entità del pregiudizio, anche morale, derivatone al decoro o al prestigio dell’Amministrazione. Le sanzioni applicabili sono quelle previste dalla legge, dai regolamenti e dai contratti collettivi, come richiamate anche dal codice di Comportamento dei dipendenti pubblici di cui al D.P.R. 16 aprile 2013 n. 62. I contratti collettivi possono prevedere u</w:t>
      </w:r>
      <w:r w:rsidR="00A24321">
        <w:rPr>
          <w:rFonts w:ascii="Calibri" w:eastAsia="Calibri" w:hAnsi="Calibri" w:cs="Calibri"/>
          <w:color w:val="000000"/>
          <w:sz w:val="24"/>
          <w:szCs w:val="24"/>
          <w:lang w:eastAsia="en-US"/>
        </w:rPr>
        <w:t>l</w:t>
      </w:r>
      <w:r>
        <w:rPr>
          <w:rFonts w:ascii="Calibri" w:eastAsia="Calibri" w:hAnsi="Calibri" w:cs="Calibri"/>
          <w:color w:val="000000"/>
          <w:sz w:val="24"/>
          <w:szCs w:val="24"/>
          <w:lang w:eastAsia="en-US"/>
        </w:rPr>
        <w:t>teriori criteri di individuazione delle sanzioni applicabili in relazione alle tipologie di violazione del presente codice.</w:t>
      </w:r>
    </w:p>
    <w:p w:rsidR="00FD0B39" w:rsidRDefault="00FD0B39" w:rsidP="00E17AFD">
      <w:pPr>
        <w:widowControl/>
        <w:numPr>
          <w:ilvl w:val="0"/>
          <w:numId w:val="24"/>
        </w:numPr>
        <w:shd w:val="clear" w:color="auto" w:fill="FFFFFF"/>
        <w:spacing w:line="276" w:lineRule="auto"/>
        <w:ind w:left="426"/>
        <w:jc w:val="both"/>
        <w:rPr>
          <w:rFonts w:ascii="Calibri" w:hAnsi="Calibri" w:cs="Calibri"/>
          <w:color w:val="000000"/>
          <w:sz w:val="24"/>
          <w:szCs w:val="24"/>
          <w:lang w:eastAsia="en-US"/>
        </w:rPr>
      </w:pPr>
      <w:r w:rsidRPr="002D2EAF">
        <w:rPr>
          <w:rFonts w:ascii="Calibri" w:eastAsia="Calibri" w:hAnsi="Calibri" w:cs="Calibri"/>
          <w:color w:val="000000"/>
          <w:sz w:val="24"/>
          <w:szCs w:val="24"/>
          <w:lang w:eastAsia="en-US"/>
        </w:rPr>
        <w:t>Restano fermi gli ulteriori obblighi e le conseguenti ipotesi di responsabilit</w:t>
      </w:r>
      <w:r w:rsidRPr="002D2EAF">
        <w:rPr>
          <w:rFonts w:ascii="Calibri" w:hAnsi="Calibri" w:cs="Calibri"/>
          <w:color w:val="000000"/>
          <w:sz w:val="24"/>
          <w:szCs w:val="24"/>
          <w:lang w:eastAsia="en-US"/>
        </w:rPr>
        <w:t>à disciplinare dei pubblici dipendenti previsti da norme di legge, di regolamento o dai contratti collettivi.</w:t>
      </w:r>
    </w:p>
    <w:p w:rsidR="00C96C1A" w:rsidRPr="002D2EAF" w:rsidRDefault="00C96C1A" w:rsidP="00E17AFD">
      <w:pPr>
        <w:widowControl/>
        <w:numPr>
          <w:ilvl w:val="0"/>
          <w:numId w:val="24"/>
        </w:numPr>
        <w:shd w:val="clear" w:color="auto" w:fill="FFFFFF"/>
        <w:spacing w:line="276" w:lineRule="auto"/>
        <w:ind w:left="426"/>
        <w:jc w:val="both"/>
        <w:rPr>
          <w:rFonts w:ascii="Calibri" w:hAnsi="Calibri" w:cs="Calibri"/>
          <w:color w:val="000000"/>
          <w:sz w:val="24"/>
          <w:szCs w:val="24"/>
          <w:lang w:eastAsia="en-US"/>
        </w:rPr>
      </w:pPr>
      <w:r>
        <w:rPr>
          <w:rFonts w:ascii="Calibri" w:hAnsi="Calibri" w:cs="Calibri"/>
          <w:color w:val="000000"/>
          <w:sz w:val="24"/>
          <w:szCs w:val="24"/>
          <w:lang w:eastAsia="en-US"/>
        </w:rPr>
        <w:t xml:space="preserve">Le violazioni del codice accertate e sanzionate sono considerate ai fini della misurazione e valutazione della performance individuale, con le relative conseguenze sul piano dell’attribuzione della </w:t>
      </w:r>
      <w:proofErr w:type="spellStart"/>
      <w:r>
        <w:rPr>
          <w:rFonts w:ascii="Calibri" w:hAnsi="Calibri" w:cs="Calibri"/>
          <w:color w:val="000000"/>
          <w:sz w:val="24"/>
          <w:szCs w:val="24"/>
          <w:lang w:eastAsia="en-US"/>
        </w:rPr>
        <w:t>premialità</w:t>
      </w:r>
      <w:proofErr w:type="spellEnd"/>
      <w:r>
        <w:rPr>
          <w:rFonts w:ascii="Calibri" w:hAnsi="Calibri" w:cs="Calibri"/>
          <w:color w:val="000000"/>
          <w:sz w:val="24"/>
          <w:szCs w:val="24"/>
          <w:lang w:eastAsia="en-US"/>
        </w:rPr>
        <w:t>.</w:t>
      </w:r>
    </w:p>
    <w:p w:rsidR="0035697F" w:rsidRPr="002D2EAF" w:rsidRDefault="0035697F" w:rsidP="00D942BC">
      <w:pPr>
        <w:widowControl/>
        <w:shd w:val="clear" w:color="auto" w:fill="FFFFFF"/>
        <w:spacing w:line="276" w:lineRule="auto"/>
        <w:jc w:val="both"/>
        <w:rPr>
          <w:rFonts w:ascii="Calibri" w:eastAsia="Calibri" w:hAnsi="Calibri" w:cs="Calibri"/>
          <w:sz w:val="24"/>
          <w:szCs w:val="24"/>
          <w:lang w:eastAsia="en-US"/>
        </w:rPr>
      </w:pPr>
    </w:p>
    <w:p w:rsidR="0035697F" w:rsidRPr="002D2EAF" w:rsidRDefault="0035697F" w:rsidP="00FD0B39">
      <w:pPr>
        <w:widowControl/>
        <w:shd w:val="clear" w:color="auto" w:fill="FFFFFF"/>
        <w:spacing w:line="276" w:lineRule="auto"/>
        <w:jc w:val="center"/>
        <w:outlineLvl w:val="0"/>
        <w:rPr>
          <w:rFonts w:ascii="Calibri" w:eastAsia="Calibri" w:hAnsi="Calibri" w:cs="Calibri"/>
          <w:b/>
          <w:bCs/>
          <w:color w:val="000000"/>
          <w:sz w:val="24"/>
          <w:szCs w:val="24"/>
          <w:lang w:eastAsia="en-US"/>
        </w:rPr>
      </w:pPr>
      <w:bookmarkStart w:id="19" w:name="_Toc434583599"/>
      <w:bookmarkStart w:id="20" w:name="_Toc434585017"/>
      <w:r w:rsidRPr="002D2EAF">
        <w:rPr>
          <w:rFonts w:ascii="Calibri" w:eastAsia="Calibri" w:hAnsi="Calibri" w:cs="Calibri"/>
          <w:b/>
          <w:bCs/>
          <w:color w:val="000000"/>
          <w:sz w:val="24"/>
          <w:szCs w:val="24"/>
          <w:lang w:eastAsia="en-US"/>
        </w:rPr>
        <w:t>A</w:t>
      </w:r>
      <w:r w:rsidR="000B75C0">
        <w:rPr>
          <w:rFonts w:ascii="Calibri" w:eastAsia="Calibri" w:hAnsi="Calibri" w:cs="Calibri"/>
          <w:b/>
          <w:bCs/>
          <w:color w:val="000000"/>
          <w:sz w:val="24"/>
          <w:szCs w:val="24"/>
          <w:lang w:eastAsia="en-US"/>
        </w:rPr>
        <w:t>r</w:t>
      </w:r>
      <w:r w:rsidRPr="002D2EAF">
        <w:rPr>
          <w:rFonts w:ascii="Calibri" w:eastAsia="Calibri" w:hAnsi="Calibri" w:cs="Calibri"/>
          <w:b/>
          <w:bCs/>
          <w:color w:val="000000"/>
          <w:sz w:val="24"/>
          <w:szCs w:val="24"/>
          <w:lang w:eastAsia="en-US"/>
        </w:rPr>
        <w:t xml:space="preserve">t. </w:t>
      </w:r>
      <w:r w:rsidR="006D7D8F">
        <w:rPr>
          <w:rFonts w:ascii="Calibri" w:eastAsia="Calibri" w:hAnsi="Calibri" w:cs="Calibri"/>
          <w:b/>
          <w:bCs/>
          <w:color w:val="000000"/>
          <w:sz w:val="24"/>
          <w:szCs w:val="24"/>
          <w:lang w:eastAsia="en-US"/>
        </w:rPr>
        <w:t>19</w:t>
      </w:r>
      <w:r w:rsidRPr="002D2EAF">
        <w:rPr>
          <w:rFonts w:ascii="Calibri" w:eastAsia="Calibri" w:hAnsi="Calibri" w:cs="Calibri"/>
          <w:b/>
          <w:bCs/>
          <w:color w:val="000000"/>
          <w:sz w:val="24"/>
          <w:szCs w:val="24"/>
          <w:lang w:eastAsia="en-US"/>
        </w:rPr>
        <w:t xml:space="preserve"> - DISPOSIZIONI FINALI E ABROGAZIONI</w:t>
      </w:r>
      <w:bookmarkEnd w:id="19"/>
      <w:bookmarkEnd w:id="20"/>
    </w:p>
    <w:p w:rsidR="0035697F" w:rsidRPr="002D2EAF" w:rsidRDefault="0035697F" w:rsidP="00D942BC">
      <w:pPr>
        <w:widowControl/>
        <w:shd w:val="clear" w:color="auto" w:fill="FFFFFF"/>
        <w:spacing w:line="276" w:lineRule="auto"/>
        <w:jc w:val="both"/>
        <w:rPr>
          <w:rFonts w:ascii="Calibri" w:eastAsia="Calibri" w:hAnsi="Calibri" w:cs="Calibri"/>
          <w:sz w:val="24"/>
          <w:szCs w:val="24"/>
          <w:lang w:eastAsia="en-US"/>
        </w:rPr>
      </w:pPr>
    </w:p>
    <w:p w:rsidR="0035697F" w:rsidRPr="00FD0B39" w:rsidRDefault="0035697F" w:rsidP="00E17AFD">
      <w:pPr>
        <w:widowControl/>
        <w:numPr>
          <w:ilvl w:val="0"/>
          <w:numId w:val="25"/>
        </w:numPr>
        <w:shd w:val="clear" w:color="auto" w:fill="FFFFFF"/>
        <w:spacing w:line="276" w:lineRule="auto"/>
        <w:ind w:left="426"/>
        <w:jc w:val="both"/>
        <w:rPr>
          <w:rFonts w:ascii="Calibri" w:eastAsia="Calibri" w:hAnsi="Calibri" w:cs="Calibri"/>
          <w:sz w:val="24"/>
          <w:szCs w:val="24"/>
          <w:lang w:eastAsia="en-US"/>
        </w:rPr>
      </w:pPr>
      <w:r w:rsidRPr="002D2EAF">
        <w:rPr>
          <w:rFonts w:ascii="Calibri" w:eastAsia="Calibri" w:hAnsi="Calibri" w:cs="Calibri"/>
          <w:color w:val="000000"/>
          <w:sz w:val="24"/>
          <w:szCs w:val="24"/>
          <w:lang w:eastAsia="en-US"/>
        </w:rPr>
        <w:t>L'Amministrazione</w:t>
      </w:r>
      <w:r w:rsidR="00FD0B39">
        <w:rPr>
          <w:rFonts w:ascii="Calibri" w:eastAsia="Calibri" w:hAnsi="Calibri" w:cs="Calibri"/>
          <w:color w:val="000000"/>
          <w:sz w:val="24"/>
          <w:szCs w:val="24"/>
          <w:lang w:eastAsia="en-US"/>
        </w:rPr>
        <w:t xml:space="preserve">, per il tramite dei Dirigenti delle singole strutture, </w:t>
      </w:r>
      <w:r w:rsidR="00FD0B39" w:rsidRPr="002D2EAF">
        <w:rPr>
          <w:rFonts w:ascii="Calibri" w:eastAsia="Calibri" w:hAnsi="Calibri" w:cs="Calibri"/>
          <w:color w:val="000000"/>
          <w:sz w:val="24"/>
          <w:szCs w:val="24"/>
          <w:lang w:eastAsia="en-US"/>
        </w:rPr>
        <w:t>d</w:t>
      </w:r>
      <w:r w:rsidR="00FD0B39">
        <w:rPr>
          <w:rFonts w:ascii="Calibri" w:eastAsia="Calibri" w:hAnsi="Calibri" w:cs="Calibri"/>
          <w:color w:val="000000"/>
          <w:sz w:val="24"/>
          <w:szCs w:val="24"/>
          <w:lang w:eastAsia="en-US"/>
        </w:rPr>
        <w:t>à</w:t>
      </w:r>
      <w:r w:rsidR="00FD0B39" w:rsidRPr="002D2EAF">
        <w:rPr>
          <w:rFonts w:ascii="Calibri" w:eastAsia="Calibri" w:hAnsi="Calibri" w:cs="Calibri"/>
          <w:color w:val="000000"/>
          <w:sz w:val="24"/>
          <w:szCs w:val="24"/>
          <w:lang w:eastAsia="en-US"/>
        </w:rPr>
        <w:t xml:space="preserve"> </w:t>
      </w:r>
      <w:r w:rsidRPr="002D2EAF">
        <w:rPr>
          <w:rFonts w:ascii="Calibri" w:eastAsia="Calibri" w:hAnsi="Calibri" w:cs="Calibri"/>
          <w:color w:val="000000"/>
          <w:sz w:val="24"/>
          <w:szCs w:val="24"/>
          <w:lang w:eastAsia="en-US"/>
        </w:rPr>
        <w:t>la pi</w:t>
      </w:r>
      <w:r w:rsidRPr="002D2EAF">
        <w:rPr>
          <w:rFonts w:ascii="Calibri" w:hAnsi="Calibri" w:cs="Calibri"/>
          <w:color w:val="000000"/>
          <w:sz w:val="24"/>
          <w:szCs w:val="24"/>
          <w:lang w:eastAsia="en-US"/>
        </w:rPr>
        <w:t>ù ampia diffusione al Codice Generale ed al presente Codice, pubblicandoli sul proprio sito internet istituzionale e nella rete intranet, a</w:t>
      </w:r>
      <w:r w:rsidR="00FD0B39">
        <w:rPr>
          <w:rFonts w:ascii="Calibri" w:hAnsi="Calibri" w:cs="Calibri"/>
          <w:color w:val="000000"/>
          <w:sz w:val="24"/>
          <w:szCs w:val="24"/>
          <w:lang w:eastAsia="en-US"/>
        </w:rPr>
        <w:t>i</w:t>
      </w:r>
      <w:r w:rsidRPr="002D2EAF">
        <w:rPr>
          <w:rFonts w:ascii="Calibri" w:hAnsi="Calibri" w:cs="Calibri"/>
          <w:color w:val="000000"/>
          <w:sz w:val="24"/>
          <w:szCs w:val="24"/>
          <w:lang w:eastAsia="en-US"/>
        </w:rPr>
        <w:t xml:space="preserve"> soggetti di cui all'articolo 2. L'Amministrazione, contestualmente alla sottoscrizione del contratto di lavoro o all'atto di conferimento dell'incarico, consegna e fa sottoscrivere copia del Codice Generale e del presente Codice.</w:t>
      </w:r>
    </w:p>
    <w:p w:rsidR="00FD0B39" w:rsidRPr="00B33EB4" w:rsidRDefault="00C04591" w:rsidP="00E47BCF">
      <w:pPr>
        <w:widowControl/>
        <w:numPr>
          <w:ilvl w:val="0"/>
          <w:numId w:val="25"/>
        </w:numPr>
        <w:shd w:val="clear" w:color="auto" w:fill="FFFFFF"/>
        <w:spacing w:line="276" w:lineRule="auto"/>
        <w:ind w:left="426"/>
        <w:jc w:val="both"/>
        <w:rPr>
          <w:rFonts w:ascii="Calibri" w:hAnsi="Calibri" w:cs="Calibri"/>
          <w:sz w:val="24"/>
          <w:szCs w:val="24"/>
        </w:rPr>
      </w:pPr>
      <w:r>
        <w:rPr>
          <w:rFonts w:ascii="Calibri" w:eastAsia="Calibri" w:hAnsi="Calibri" w:cs="Calibri"/>
          <w:color w:val="000000"/>
          <w:sz w:val="24"/>
          <w:szCs w:val="24"/>
          <w:lang w:eastAsia="en-US"/>
        </w:rPr>
        <w:t>Con l’entrata in vigore del presente Codice i</w:t>
      </w:r>
      <w:r w:rsidR="0035697F" w:rsidRPr="00B33EB4">
        <w:rPr>
          <w:rFonts w:ascii="Calibri" w:eastAsia="Calibri" w:hAnsi="Calibri" w:cs="Calibri"/>
          <w:color w:val="000000"/>
          <w:sz w:val="24"/>
          <w:szCs w:val="24"/>
          <w:lang w:eastAsia="en-US"/>
        </w:rPr>
        <w:t xml:space="preserve"> precedenti Codici di comportamento e di etica dell</w:t>
      </w:r>
      <w:r w:rsidR="00B33EB4" w:rsidRPr="00B33EB4">
        <w:rPr>
          <w:rFonts w:ascii="Calibri" w:eastAsia="Calibri" w:hAnsi="Calibri" w:cs="Calibri"/>
          <w:color w:val="000000"/>
          <w:sz w:val="24"/>
          <w:szCs w:val="24"/>
          <w:lang w:eastAsia="en-US"/>
        </w:rPr>
        <w:t>’Ente</w:t>
      </w:r>
      <w:r>
        <w:rPr>
          <w:rFonts w:ascii="Calibri" w:eastAsia="Calibri" w:hAnsi="Calibri" w:cs="Calibri"/>
          <w:color w:val="000000"/>
          <w:sz w:val="24"/>
          <w:szCs w:val="24"/>
          <w:lang w:eastAsia="en-US"/>
        </w:rPr>
        <w:t xml:space="preserve"> si intendono abrogati</w:t>
      </w:r>
      <w:r w:rsidR="0035697F" w:rsidRPr="00B33EB4">
        <w:rPr>
          <w:rFonts w:ascii="Calibri" w:eastAsia="Calibri" w:hAnsi="Calibri" w:cs="Calibri"/>
          <w:color w:val="000000"/>
          <w:sz w:val="24"/>
          <w:szCs w:val="24"/>
          <w:lang w:eastAsia="en-US"/>
        </w:rPr>
        <w:t>.</w:t>
      </w:r>
      <w:r w:rsidR="00B33EB4" w:rsidRPr="00B33EB4">
        <w:rPr>
          <w:rFonts w:ascii="Calibri" w:eastAsia="Calibri" w:hAnsi="Calibri" w:cs="Calibri"/>
          <w:color w:val="000000"/>
          <w:sz w:val="24"/>
          <w:szCs w:val="24"/>
          <w:lang w:eastAsia="en-US"/>
        </w:rPr>
        <w:t xml:space="preserve"> </w:t>
      </w:r>
      <w:r w:rsidR="00FD0B39" w:rsidRPr="00B33EB4">
        <w:rPr>
          <w:rFonts w:ascii="Calibri" w:eastAsia="Calibri" w:hAnsi="Calibri" w:cs="Calibri"/>
          <w:color w:val="000000"/>
          <w:sz w:val="24"/>
          <w:szCs w:val="24"/>
          <w:lang w:eastAsia="en-US"/>
        </w:rPr>
        <w:t>Per tutto quanto non espressamente previsto dal presente Codice si fa rinvio al Codice generale vigente.</w:t>
      </w:r>
    </w:p>
    <w:sectPr w:rsidR="00FD0B39" w:rsidRPr="00B33EB4" w:rsidSect="00BF1BEB">
      <w:headerReference w:type="default" r:id="rId9"/>
      <w:footerReference w:type="default" r:id="rId10"/>
      <w:pgSz w:w="11906" w:h="16838"/>
      <w:pgMar w:top="1417" w:right="1558"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48" w:rsidRDefault="00663448" w:rsidP="00E00821">
      <w:r>
        <w:separator/>
      </w:r>
    </w:p>
  </w:endnote>
  <w:endnote w:type="continuationSeparator" w:id="0">
    <w:p w:rsidR="00663448" w:rsidRDefault="00663448" w:rsidP="00E0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72" w:rsidRDefault="00091A72" w:rsidP="00091A72">
    <w:pPr>
      <w:pStyle w:val="Pidipagina"/>
      <w:pBdr>
        <w:top w:val="thinThickSmallGap" w:sz="24" w:space="1" w:color="622423"/>
      </w:pBdr>
      <w:tabs>
        <w:tab w:val="clear" w:pos="4819"/>
        <w:tab w:val="clear" w:pos="9638"/>
        <w:tab w:val="right" w:pos="9214"/>
      </w:tabs>
      <w:rPr>
        <w:rFonts w:ascii="Cambria" w:hAnsi="Cambria"/>
      </w:rPr>
    </w:pPr>
    <w:r w:rsidRPr="00091A72">
      <w:rPr>
        <w:rFonts w:ascii="Cambria" w:hAnsi="Cambria"/>
        <w:b/>
        <w:sz w:val="18"/>
        <w:szCs w:val="18"/>
      </w:rPr>
      <w:t>Codice di comportamento e dell’etica dei Dirigenti e dei Dipendenti dell</w:t>
    </w:r>
    <w:r w:rsidR="00B424BF">
      <w:rPr>
        <w:rFonts w:ascii="Cambria" w:hAnsi="Cambria"/>
        <w:b/>
        <w:sz w:val="18"/>
        <w:szCs w:val="18"/>
      </w:rPr>
      <w:t>’Ente</w:t>
    </w:r>
    <w:r w:rsidRPr="00091A72">
      <w:rPr>
        <w:rFonts w:ascii="Cambria" w:hAnsi="Cambria"/>
        <w:b/>
        <w:sz w:val="18"/>
        <w:szCs w:val="18"/>
      </w:rPr>
      <w:t xml:space="preserve"> </w:t>
    </w:r>
    <w:r w:rsidR="00B424BF">
      <w:rPr>
        <w:rFonts w:ascii="Cambria" w:hAnsi="Cambria"/>
        <w:b/>
        <w:sz w:val="18"/>
        <w:szCs w:val="18"/>
      </w:rPr>
      <w:t xml:space="preserve">Strumentale alla </w:t>
    </w:r>
    <w:r w:rsidRPr="00091A72">
      <w:rPr>
        <w:rFonts w:ascii="Cambria" w:hAnsi="Cambria"/>
        <w:b/>
        <w:sz w:val="18"/>
        <w:szCs w:val="18"/>
      </w:rPr>
      <w:t>Croce Rossa Italiana</w:t>
    </w:r>
    <w:r w:rsidR="00B424BF">
      <w:rPr>
        <w:rFonts w:ascii="Cambria" w:hAnsi="Cambria"/>
        <w:b/>
        <w:sz w:val="18"/>
        <w:szCs w:val="18"/>
      </w:rPr>
      <w:t xml:space="preserve"> in Liquidazione Coatta Amministrativa</w:t>
    </w:r>
    <w:r>
      <w:rPr>
        <w:rFonts w:ascii="Cambria" w:hAnsi="Cambria"/>
      </w:rPr>
      <w:tab/>
      <w:t xml:space="preserve">Pagina </w:t>
    </w:r>
    <w:r>
      <w:fldChar w:fldCharType="begin"/>
    </w:r>
    <w:r>
      <w:instrText xml:space="preserve"> PAGE   \* MERGEFORMAT </w:instrText>
    </w:r>
    <w:r>
      <w:fldChar w:fldCharType="separate"/>
    </w:r>
    <w:r w:rsidR="00A72745" w:rsidRPr="00A72745">
      <w:rPr>
        <w:rFonts w:ascii="Cambria" w:hAnsi="Cambria"/>
        <w:noProof/>
      </w:rPr>
      <w:t>16</w:t>
    </w:r>
    <w:r>
      <w:fldChar w:fldCharType="end"/>
    </w:r>
  </w:p>
  <w:p w:rsidR="00091A72" w:rsidRDefault="00091A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48" w:rsidRDefault="00663448" w:rsidP="00E00821">
      <w:r>
        <w:separator/>
      </w:r>
    </w:p>
  </w:footnote>
  <w:footnote w:type="continuationSeparator" w:id="0">
    <w:p w:rsidR="00663448" w:rsidRDefault="00663448" w:rsidP="00E0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72" w:rsidRPr="00091A72" w:rsidRDefault="00032BC9" w:rsidP="00091A72">
    <w:pPr>
      <w:pStyle w:val="Intestazione"/>
      <w:pBdr>
        <w:bottom w:val="single" w:sz="6" w:space="1" w:color="auto"/>
      </w:pBdr>
      <w:rPr>
        <w:rFonts w:ascii="Verdana" w:hAnsi="Verdana"/>
        <w:noProof/>
        <w:sz w:val="16"/>
        <w:szCs w:val="16"/>
      </w:rPr>
    </w:pPr>
    <w:r>
      <w:rPr>
        <w:noProof/>
      </w:rPr>
      <w:drawing>
        <wp:inline distT="0" distB="0" distL="0" distR="0">
          <wp:extent cx="1333500" cy="375176"/>
          <wp:effectExtent l="0" t="0" r="0" b="6350"/>
          <wp:docPr id="5" name="Immagine 5" descr="logo definitivo (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finitivo (l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689" cy="404770"/>
                  </a:xfrm>
                  <a:prstGeom prst="rect">
                    <a:avLst/>
                  </a:prstGeom>
                  <a:noFill/>
                  <a:ln>
                    <a:noFill/>
                  </a:ln>
                </pic:spPr>
              </pic:pic>
            </a:graphicData>
          </a:graphic>
        </wp:inline>
      </w:drawing>
    </w:r>
    <w:r w:rsidR="00091A72" w:rsidRPr="00091A72">
      <w:rPr>
        <w:rFonts w:ascii="Verdana" w:hAnsi="Verdana"/>
        <w:noProof/>
        <w:sz w:val="16"/>
        <w:szCs w:val="16"/>
      </w:rPr>
      <w:t xml:space="preserve"> </w:t>
    </w:r>
    <w:r w:rsidR="00B424BF" w:rsidRPr="007247D0">
      <w:rPr>
        <w:rFonts w:ascii="Verdana" w:hAnsi="Verdana"/>
        <w:noProof/>
        <w:sz w:val="14"/>
        <w:szCs w:val="14"/>
      </w:rPr>
      <w:t>ENTE STRUMENTALE ALLA CROCE ROSSA ITALIANA IN L</w:t>
    </w:r>
    <w:r w:rsidR="007247D0">
      <w:rPr>
        <w:rFonts w:ascii="Verdana" w:hAnsi="Verdana"/>
        <w:noProof/>
        <w:sz w:val="14"/>
        <w:szCs w:val="14"/>
      </w:rPr>
      <w:t xml:space="preserve">IQUIDAZIONE </w:t>
    </w:r>
    <w:r w:rsidR="00B424BF" w:rsidRPr="007247D0">
      <w:rPr>
        <w:rFonts w:ascii="Verdana" w:hAnsi="Verdana"/>
        <w:noProof/>
        <w:sz w:val="14"/>
        <w:szCs w:val="14"/>
      </w:rPr>
      <w:t>C</w:t>
    </w:r>
    <w:r w:rsidR="007247D0">
      <w:rPr>
        <w:rFonts w:ascii="Verdana" w:hAnsi="Verdana"/>
        <w:noProof/>
        <w:sz w:val="14"/>
        <w:szCs w:val="14"/>
      </w:rPr>
      <w:t xml:space="preserve">OATTA </w:t>
    </w:r>
    <w:r w:rsidR="00B424BF" w:rsidRPr="007247D0">
      <w:rPr>
        <w:rFonts w:ascii="Verdana" w:hAnsi="Verdana"/>
        <w:noProof/>
        <w:sz w:val="14"/>
        <w:szCs w:val="14"/>
      </w:rPr>
      <w:t>A</w:t>
    </w:r>
    <w:r w:rsidR="007247D0">
      <w:rPr>
        <w:rFonts w:ascii="Verdana" w:hAnsi="Verdana"/>
        <w:noProof/>
        <w:sz w:val="14"/>
        <w:szCs w:val="14"/>
      </w:rPr>
      <w:t>MMINISTRATIVA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3092"/>
    <w:multiLevelType w:val="hybridMultilevel"/>
    <w:tmpl w:val="AD12FCF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0C7B78DE"/>
    <w:multiLevelType w:val="hybridMultilevel"/>
    <w:tmpl w:val="7CAC4C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F5234"/>
    <w:multiLevelType w:val="hybridMultilevel"/>
    <w:tmpl w:val="B1A452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4A7240"/>
    <w:multiLevelType w:val="hybridMultilevel"/>
    <w:tmpl w:val="2D94FD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461E5A"/>
    <w:multiLevelType w:val="hybridMultilevel"/>
    <w:tmpl w:val="204451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5E4191"/>
    <w:multiLevelType w:val="hybridMultilevel"/>
    <w:tmpl w:val="90D6C704"/>
    <w:lvl w:ilvl="0" w:tplc="AFE8D4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D947FF"/>
    <w:multiLevelType w:val="hybridMultilevel"/>
    <w:tmpl w:val="75B4DE96"/>
    <w:lvl w:ilvl="0" w:tplc="12E64E20">
      <w:start w:val="1"/>
      <w:numFmt w:val="lowerLetter"/>
      <w:lvlText w:val="%1)"/>
      <w:lvlJc w:val="left"/>
      <w:pPr>
        <w:ind w:left="2061"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7" w15:restartNumberingAfterBreak="0">
    <w:nsid w:val="25BD6E01"/>
    <w:multiLevelType w:val="hybridMultilevel"/>
    <w:tmpl w:val="310E2F9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629277F"/>
    <w:multiLevelType w:val="hybridMultilevel"/>
    <w:tmpl w:val="E460FD68"/>
    <w:lvl w:ilvl="0" w:tplc="A7420DA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D52FF"/>
    <w:multiLevelType w:val="hybridMultilevel"/>
    <w:tmpl w:val="D6A2B032"/>
    <w:lvl w:ilvl="0" w:tplc="0410000F">
      <w:start w:val="1"/>
      <w:numFmt w:val="decimal"/>
      <w:lvlText w:val="%1."/>
      <w:lvlJc w:val="left"/>
      <w:pPr>
        <w:ind w:left="1584" w:hanging="360"/>
      </w:pPr>
    </w:lvl>
    <w:lvl w:ilvl="1" w:tplc="04100019" w:tentative="1">
      <w:start w:val="1"/>
      <w:numFmt w:val="lowerLetter"/>
      <w:lvlText w:val="%2."/>
      <w:lvlJc w:val="left"/>
      <w:pPr>
        <w:ind w:left="2304" w:hanging="360"/>
      </w:pPr>
    </w:lvl>
    <w:lvl w:ilvl="2" w:tplc="0410001B" w:tentative="1">
      <w:start w:val="1"/>
      <w:numFmt w:val="lowerRoman"/>
      <w:lvlText w:val="%3."/>
      <w:lvlJc w:val="right"/>
      <w:pPr>
        <w:ind w:left="3024" w:hanging="180"/>
      </w:pPr>
    </w:lvl>
    <w:lvl w:ilvl="3" w:tplc="0410000F" w:tentative="1">
      <w:start w:val="1"/>
      <w:numFmt w:val="decimal"/>
      <w:lvlText w:val="%4."/>
      <w:lvlJc w:val="left"/>
      <w:pPr>
        <w:ind w:left="3744" w:hanging="360"/>
      </w:pPr>
    </w:lvl>
    <w:lvl w:ilvl="4" w:tplc="04100019" w:tentative="1">
      <w:start w:val="1"/>
      <w:numFmt w:val="lowerLetter"/>
      <w:lvlText w:val="%5."/>
      <w:lvlJc w:val="left"/>
      <w:pPr>
        <w:ind w:left="4464" w:hanging="360"/>
      </w:pPr>
    </w:lvl>
    <w:lvl w:ilvl="5" w:tplc="0410001B" w:tentative="1">
      <w:start w:val="1"/>
      <w:numFmt w:val="lowerRoman"/>
      <w:lvlText w:val="%6."/>
      <w:lvlJc w:val="right"/>
      <w:pPr>
        <w:ind w:left="5184" w:hanging="180"/>
      </w:pPr>
    </w:lvl>
    <w:lvl w:ilvl="6" w:tplc="0410000F" w:tentative="1">
      <w:start w:val="1"/>
      <w:numFmt w:val="decimal"/>
      <w:lvlText w:val="%7."/>
      <w:lvlJc w:val="left"/>
      <w:pPr>
        <w:ind w:left="5904" w:hanging="360"/>
      </w:pPr>
    </w:lvl>
    <w:lvl w:ilvl="7" w:tplc="04100019" w:tentative="1">
      <w:start w:val="1"/>
      <w:numFmt w:val="lowerLetter"/>
      <w:lvlText w:val="%8."/>
      <w:lvlJc w:val="left"/>
      <w:pPr>
        <w:ind w:left="6624" w:hanging="360"/>
      </w:pPr>
    </w:lvl>
    <w:lvl w:ilvl="8" w:tplc="0410001B" w:tentative="1">
      <w:start w:val="1"/>
      <w:numFmt w:val="lowerRoman"/>
      <w:lvlText w:val="%9."/>
      <w:lvlJc w:val="right"/>
      <w:pPr>
        <w:ind w:left="7344" w:hanging="180"/>
      </w:pPr>
    </w:lvl>
  </w:abstractNum>
  <w:abstractNum w:abstractNumId="10" w15:restartNumberingAfterBreak="0">
    <w:nsid w:val="326879D8"/>
    <w:multiLevelType w:val="hybridMultilevel"/>
    <w:tmpl w:val="D88E3BB6"/>
    <w:lvl w:ilvl="0" w:tplc="502C20E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726786"/>
    <w:multiLevelType w:val="hybridMultilevel"/>
    <w:tmpl w:val="082CBF8C"/>
    <w:lvl w:ilvl="0" w:tplc="F4DC440C">
      <w:start w:val="1"/>
      <w:numFmt w:val="decimal"/>
      <w:lvlText w:val="%1."/>
      <w:lvlJc w:val="left"/>
      <w:pPr>
        <w:ind w:left="720" w:hanging="360"/>
      </w:pPr>
    </w:lvl>
    <w:lvl w:ilvl="1" w:tplc="04100017">
      <w:start w:val="1"/>
      <w:numFmt w:val="lowerLetter"/>
      <w:lvlText w:val="%2)"/>
      <w:lvlJc w:val="left"/>
      <w:pPr>
        <w:ind w:left="135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8868BE"/>
    <w:multiLevelType w:val="hybridMultilevel"/>
    <w:tmpl w:val="EF0C44E2"/>
    <w:lvl w:ilvl="0" w:tplc="0410000F">
      <w:start w:val="1"/>
      <w:numFmt w:val="decimal"/>
      <w:lvlText w:val="%1."/>
      <w:lvlJc w:val="left"/>
      <w:pPr>
        <w:ind w:left="720" w:hanging="360"/>
      </w:pPr>
      <w:rPr>
        <w:rFonts w:hint="default"/>
      </w:rPr>
    </w:lvl>
    <w:lvl w:ilvl="1" w:tplc="04100017">
      <w:start w:val="1"/>
      <w:numFmt w:val="lowerLetter"/>
      <w:lvlText w:val="%2)"/>
      <w:lvlJc w:val="left"/>
      <w:pPr>
        <w:ind w:left="149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A15E39"/>
    <w:multiLevelType w:val="hybridMultilevel"/>
    <w:tmpl w:val="EB70E4EC"/>
    <w:lvl w:ilvl="0" w:tplc="B22273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AC7DDB"/>
    <w:multiLevelType w:val="hybridMultilevel"/>
    <w:tmpl w:val="7C42905C"/>
    <w:lvl w:ilvl="0" w:tplc="04100017">
      <w:start w:val="1"/>
      <w:numFmt w:val="lowerLetter"/>
      <w:lvlText w:val="%1)"/>
      <w:lvlJc w:val="left"/>
      <w:pPr>
        <w:ind w:left="2184" w:hanging="360"/>
      </w:pPr>
    </w:lvl>
    <w:lvl w:ilvl="1" w:tplc="04100019" w:tentative="1">
      <w:start w:val="1"/>
      <w:numFmt w:val="lowerLetter"/>
      <w:lvlText w:val="%2."/>
      <w:lvlJc w:val="left"/>
      <w:pPr>
        <w:ind w:left="2904" w:hanging="360"/>
      </w:pPr>
    </w:lvl>
    <w:lvl w:ilvl="2" w:tplc="0410001B" w:tentative="1">
      <w:start w:val="1"/>
      <w:numFmt w:val="lowerRoman"/>
      <w:lvlText w:val="%3."/>
      <w:lvlJc w:val="right"/>
      <w:pPr>
        <w:ind w:left="3624" w:hanging="180"/>
      </w:pPr>
    </w:lvl>
    <w:lvl w:ilvl="3" w:tplc="0410000F" w:tentative="1">
      <w:start w:val="1"/>
      <w:numFmt w:val="decimal"/>
      <w:lvlText w:val="%4."/>
      <w:lvlJc w:val="left"/>
      <w:pPr>
        <w:ind w:left="4344" w:hanging="360"/>
      </w:pPr>
    </w:lvl>
    <w:lvl w:ilvl="4" w:tplc="04100019" w:tentative="1">
      <w:start w:val="1"/>
      <w:numFmt w:val="lowerLetter"/>
      <w:lvlText w:val="%5."/>
      <w:lvlJc w:val="left"/>
      <w:pPr>
        <w:ind w:left="5064" w:hanging="360"/>
      </w:pPr>
    </w:lvl>
    <w:lvl w:ilvl="5" w:tplc="0410001B" w:tentative="1">
      <w:start w:val="1"/>
      <w:numFmt w:val="lowerRoman"/>
      <w:lvlText w:val="%6."/>
      <w:lvlJc w:val="right"/>
      <w:pPr>
        <w:ind w:left="5784" w:hanging="180"/>
      </w:pPr>
    </w:lvl>
    <w:lvl w:ilvl="6" w:tplc="0410000F" w:tentative="1">
      <w:start w:val="1"/>
      <w:numFmt w:val="decimal"/>
      <w:lvlText w:val="%7."/>
      <w:lvlJc w:val="left"/>
      <w:pPr>
        <w:ind w:left="6504" w:hanging="360"/>
      </w:pPr>
    </w:lvl>
    <w:lvl w:ilvl="7" w:tplc="04100019" w:tentative="1">
      <w:start w:val="1"/>
      <w:numFmt w:val="lowerLetter"/>
      <w:lvlText w:val="%8."/>
      <w:lvlJc w:val="left"/>
      <w:pPr>
        <w:ind w:left="7224" w:hanging="360"/>
      </w:pPr>
    </w:lvl>
    <w:lvl w:ilvl="8" w:tplc="0410001B" w:tentative="1">
      <w:start w:val="1"/>
      <w:numFmt w:val="lowerRoman"/>
      <w:lvlText w:val="%9."/>
      <w:lvlJc w:val="right"/>
      <w:pPr>
        <w:ind w:left="7944" w:hanging="180"/>
      </w:pPr>
    </w:lvl>
  </w:abstractNum>
  <w:abstractNum w:abstractNumId="15" w15:restartNumberingAfterBreak="0">
    <w:nsid w:val="4E69574A"/>
    <w:multiLevelType w:val="hybridMultilevel"/>
    <w:tmpl w:val="02E2D208"/>
    <w:lvl w:ilvl="0" w:tplc="E28810A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806744"/>
    <w:multiLevelType w:val="hybridMultilevel"/>
    <w:tmpl w:val="7B584F5E"/>
    <w:lvl w:ilvl="0" w:tplc="61D46976">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FB2412"/>
    <w:multiLevelType w:val="hybridMultilevel"/>
    <w:tmpl w:val="0C2A0E9C"/>
    <w:lvl w:ilvl="0" w:tplc="04100017">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570A5B5C"/>
    <w:multiLevelType w:val="hybridMultilevel"/>
    <w:tmpl w:val="F274F7F6"/>
    <w:lvl w:ilvl="0" w:tplc="E7289DBE">
      <w:start w:val="1"/>
      <w:numFmt w:val="decimal"/>
      <w:lvlText w:val="%1."/>
      <w:lvlJc w:val="left"/>
      <w:pPr>
        <w:ind w:left="1268" w:hanging="360"/>
      </w:pPr>
      <w:rPr>
        <w:rFonts w:hint="default"/>
      </w:rPr>
    </w:lvl>
    <w:lvl w:ilvl="1" w:tplc="00064008">
      <w:start w:val="1"/>
      <w:numFmt w:val="lowerLetter"/>
      <w:lvlText w:val="%2."/>
      <w:lvlJc w:val="left"/>
      <w:pPr>
        <w:ind w:left="1704" w:hanging="360"/>
      </w:pPr>
      <w:rPr>
        <w:rFonts w:hint="default"/>
        <w:color w:val="000000"/>
      </w:r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abstractNum w:abstractNumId="19" w15:restartNumberingAfterBreak="0">
    <w:nsid w:val="5C3B067C"/>
    <w:multiLevelType w:val="hybridMultilevel"/>
    <w:tmpl w:val="DE563540"/>
    <w:lvl w:ilvl="0" w:tplc="0410000F">
      <w:start w:val="1"/>
      <w:numFmt w:val="decimal"/>
      <w:lvlText w:val="%1."/>
      <w:lvlJc w:val="left"/>
      <w:pPr>
        <w:ind w:left="64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D56B14"/>
    <w:multiLevelType w:val="hybridMultilevel"/>
    <w:tmpl w:val="7C96FF7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291180A"/>
    <w:multiLevelType w:val="hybridMultilevel"/>
    <w:tmpl w:val="811451D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3173B99"/>
    <w:multiLevelType w:val="hybridMultilevel"/>
    <w:tmpl w:val="1B18BFFC"/>
    <w:lvl w:ilvl="0" w:tplc="9066443C">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E17ECD"/>
    <w:multiLevelType w:val="hybridMultilevel"/>
    <w:tmpl w:val="ACF4AF66"/>
    <w:lvl w:ilvl="0" w:tplc="4872C43C">
      <w:start w:val="2"/>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1D6761"/>
    <w:multiLevelType w:val="hybridMultilevel"/>
    <w:tmpl w:val="02E08E0E"/>
    <w:lvl w:ilvl="0" w:tplc="89BA30C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D11321"/>
    <w:multiLevelType w:val="hybridMultilevel"/>
    <w:tmpl w:val="5CBC2230"/>
    <w:lvl w:ilvl="0" w:tplc="04100017">
      <w:start w:val="1"/>
      <w:numFmt w:val="lowerLetter"/>
      <w:lvlText w:val="%1)"/>
      <w:lvlJc w:val="left"/>
      <w:pPr>
        <w:ind w:left="1650" w:hanging="360"/>
      </w:pPr>
    </w:lvl>
    <w:lvl w:ilvl="1" w:tplc="04100017">
      <w:start w:val="1"/>
      <w:numFmt w:val="lowerLetter"/>
      <w:lvlText w:val="%2)"/>
      <w:lvlJc w:val="left"/>
      <w:pPr>
        <w:ind w:left="2370" w:hanging="360"/>
      </w:pPr>
    </w:lvl>
    <w:lvl w:ilvl="2" w:tplc="0410001B" w:tentative="1">
      <w:start w:val="1"/>
      <w:numFmt w:val="lowerRoman"/>
      <w:lvlText w:val="%3."/>
      <w:lvlJc w:val="right"/>
      <w:pPr>
        <w:ind w:left="3090" w:hanging="180"/>
      </w:pPr>
    </w:lvl>
    <w:lvl w:ilvl="3" w:tplc="0410000F" w:tentative="1">
      <w:start w:val="1"/>
      <w:numFmt w:val="decimal"/>
      <w:lvlText w:val="%4."/>
      <w:lvlJc w:val="left"/>
      <w:pPr>
        <w:ind w:left="3810" w:hanging="360"/>
      </w:pPr>
    </w:lvl>
    <w:lvl w:ilvl="4" w:tplc="04100019" w:tentative="1">
      <w:start w:val="1"/>
      <w:numFmt w:val="lowerLetter"/>
      <w:lvlText w:val="%5."/>
      <w:lvlJc w:val="left"/>
      <w:pPr>
        <w:ind w:left="4530" w:hanging="360"/>
      </w:pPr>
    </w:lvl>
    <w:lvl w:ilvl="5" w:tplc="0410001B" w:tentative="1">
      <w:start w:val="1"/>
      <w:numFmt w:val="lowerRoman"/>
      <w:lvlText w:val="%6."/>
      <w:lvlJc w:val="right"/>
      <w:pPr>
        <w:ind w:left="5250" w:hanging="180"/>
      </w:pPr>
    </w:lvl>
    <w:lvl w:ilvl="6" w:tplc="0410000F" w:tentative="1">
      <w:start w:val="1"/>
      <w:numFmt w:val="decimal"/>
      <w:lvlText w:val="%7."/>
      <w:lvlJc w:val="left"/>
      <w:pPr>
        <w:ind w:left="5970" w:hanging="360"/>
      </w:pPr>
    </w:lvl>
    <w:lvl w:ilvl="7" w:tplc="04100019" w:tentative="1">
      <w:start w:val="1"/>
      <w:numFmt w:val="lowerLetter"/>
      <w:lvlText w:val="%8."/>
      <w:lvlJc w:val="left"/>
      <w:pPr>
        <w:ind w:left="6690" w:hanging="360"/>
      </w:pPr>
    </w:lvl>
    <w:lvl w:ilvl="8" w:tplc="0410001B" w:tentative="1">
      <w:start w:val="1"/>
      <w:numFmt w:val="lowerRoman"/>
      <w:lvlText w:val="%9."/>
      <w:lvlJc w:val="right"/>
      <w:pPr>
        <w:ind w:left="7410" w:hanging="180"/>
      </w:pPr>
    </w:lvl>
  </w:abstractNum>
  <w:abstractNum w:abstractNumId="26" w15:restartNumberingAfterBreak="0">
    <w:nsid w:val="744549A9"/>
    <w:multiLevelType w:val="hybridMultilevel"/>
    <w:tmpl w:val="CF245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2F02E8"/>
    <w:multiLevelType w:val="hybridMultilevel"/>
    <w:tmpl w:val="532C1FC4"/>
    <w:lvl w:ilvl="0" w:tplc="7794DEA4">
      <w:start w:val="1"/>
      <w:numFmt w:val="decimal"/>
      <w:lvlText w:val="%1."/>
      <w:lvlJc w:val="left"/>
      <w:pPr>
        <w:ind w:left="158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100890"/>
    <w:multiLevelType w:val="singleLevel"/>
    <w:tmpl w:val="7F9C04BA"/>
    <w:lvl w:ilvl="0">
      <w:start w:val="1"/>
      <w:numFmt w:val="decimal"/>
      <w:lvlText w:val="%1."/>
      <w:legacy w:legacy="1" w:legacySpace="0" w:legacyIndent="322"/>
      <w:lvlJc w:val="left"/>
      <w:rPr>
        <w:rFonts w:ascii="Calibri" w:hAnsi="Calibri" w:cs="Calibri" w:hint="default"/>
        <w:b w:val="0"/>
      </w:rPr>
    </w:lvl>
  </w:abstractNum>
  <w:num w:numId="1">
    <w:abstractNumId w:val="28"/>
  </w:num>
  <w:num w:numId="2">
    <w:abstractNumId w:val="18"/>
  </w:num>
  <w:num w:numId="3">
    <w:abstractNumId w:val="4"/>
  </w:num>
  <w:num w:numId="4">
    <w:abstractNumId w:val="9"/>
  </w:num>
  <w:num w:numId="5">
    <w:abstractNumId w:val="21"/>
  </w:num>
  <w:num w:numId="6">
    <w:abstractNumId w:val="27"/>
  </w:num>
  <w:num w:numId="7">
    <w:abstractNumId w:val="10"/>
  </w:num>
  <w:num w:numId="8">
    <w:abstractNumId w:val="12"/>
  </w:num>
  <w:num w:numId="9">
    <w:abstractNumId w:val="19"/>
  </w:num>
  <w:num w:numId="10">
    <w:abstractNumId w:val="0"/>
  </w:num>
  <w:num w:numId="11">
    <w:abstractNumId w:val="23"/>
  </w:num>
  <w:num w:numId="12">
    <w:abstractNumId w:val="17"/>
  </w:num>
  <w:num w:numId="13">
    <w:abstractNumId w:val="15"/>
  </w:num>
  <w:num w:numId="14">
    <w:abstractNumId w:val="13"/>
  </w:num>
  <w:num w:numId="15">
    <w:abstractNumId w:val="22"/>
  </w:num>
  <w:num w:numId="16">
    <w:abstractNumId w:val="14"/>
  </w:num>
  <w:num w:numId="17">
    <w:abstractNumId w:val="20"/>
  </w:num>
  <w:num w:numId="18">
    <w:abstractNumId w:val="24"/>
  </w:num>
  <w:num w:numId="19">
    <w:abstractNumId w:val="16"/>
  </w:num>
  <w:num w:numId="20">
    <w:abstractNumId w:val="5"/>
  </w:num>
  <w:num w:numId="21">
    <w:abstractNumId w:val="11"/>
  </w:num>
  <w:num w:numId="22">
    <w:abstractNumId w:val="26"/>
  </w:num>
  <w:num w:numId="23">
    <w:abstractNumId w:val="3"/>
  </w:num>
  <w:num w:numId="24">
    <w:abstractNumId w:val="1"/>
  </w:num>
  <w:num w:numId="25">
    <w:abstractNumId w:val="2"/>
  </w:num>
  <w:num w:numId="26">
    <w:abstractNumId w:val="6"/>
  </w:num>
  <w:num w:numId="27">
    <w:abstractNumId w:val="25"/>
  </w:num>
  <w:num w:numId="28">
    <w:abstractNumId w:val="7"/>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DD"/>
    <w:rsid w:val="000019BA"/>
    <w:rsid w:val="00002B7B"/>
    <w:rsid w:val="00004278"/>
    <w:rsid w:val="000043C5"/>
    <w:rsid w:val="00004A77"/>
    <w:rsid w:val="00010318"/>
    <w:rsid w:val="00011F45"/>
    <w:rsid w:val="00012C35"/>
    <w:rsid w:val="00012D88"/>
    <w:rsid w:val="0001340A"/>
    <w:rsid w:val="00013672"/>
    <w:rsid w:val="0001541E"/>
    <w:rsid w:val="00016521"/>
    <w:rsid w:val="00016853"/>
    <w:rsid w:val="00020D2D"/>
    <w:rsid w:val="00021292"/>
    <w:rsid w:val="00022A59"/>
    <w:rsid w:val="0002504C"/>
    <w:rsid w:val="00025B6A"/>
    <w:rsid w:val="00026A06"/>
    <w:rsid w:val="00026C2B"/>
    <w:rsid w:val="000270FE"/>
    <w:rsid w:val="0003156B"/>
    <w:rsid w:val="000323DD"/>
    <w:rsid w:val="0003290E"/>
    <w:rsid w:val="00032BC9"/>
    <w:rsid w:val="0003302C"/>
    <w:rsid w:val="00033346"/>
    <w:rsid w:val="000333F7"/>
    <w:rsid w:val="0003487F"/>
    <w:rsid w:val="000355D0"/>
    <w:rsid w:val="00036617"/>
    <w:rsid w:val="00036CEC"/>
    <w:rsid w:val="000376EF"/>
    <w:rsid w:val="00037DBC"/>
    <w:rsid w:val="0004164F"/>
    <w:rsid w:val="00042111"/>
    <w:rsid w:val="00042D6B"/>
    <w:rsid w:val="00043608"/>
    <w:rsid w:val="00043E08"/>
    <w:rsid w:val="0004572D"/>
    <w:rsid w:val="0004661E"/>
    <w:rsid w:val="0005135C"/>
    <w:rsid w:val="00052EE6"/>
    <w:rsid w:val="000531C2"/>
    <w:rsid w:val="000549DC"/>
    <w:rsid w:val="00054CB0"/>
    <w:rsid w:val="000568C2"/>
    <w:rsid w:val="00057D65"/>
    <w:rsid w:val="00057F85"/>
    <w:rsid w:val="00060BDC"/>
    <w:rsid w:val="00062425"/>
    <w:rsid w:val="0006317E"/>
    <w:rsid w:val="0006324C"/>
    <w:rsid w:val="00063472"/>
    <w:rsid w:val="00063F6F"/>
    <w:rsid w:val="00064155"/>
    <w:rsid w:val="0006547E"/>
    <w:rsid w:val="00065E7B"/>
    <w:rsid w:val="0006748B"/>
    <w:rsid w:val="00067E03"/>
    <w:rsid w:val="00070CD6"/>
    <w:rsid w:val="00070E64"/>
    <w:rsid w:val="00072C47"/>
    <w:rsid w:val="00073D7C"/>
    <w:rsid w:val="000747A6"/>
    <w:rsid w:val="00074812"/>
    <w:rsid w:val="00074B8D"/>
    <w:rsid w:val="000764B9"/>
    <w:rsid w:val="00077602"/>
    <w:rsid w:val="00083A37"/>
    <w:rsid w:val="00083DDC"/>
    <w:rsid w:val="0008629D"/>
    <w:rsid w:val="0008788C"/>
    <w:rsid w:val="0009099C"/>
    <w:rsid w:val="00091A72"/>
    <w:rsid w:val="000924B0"/>
    <w:rsid w:val="00095267"/>
    <w:rsid w:val="0009622F"/>
    <w:rsid w:val="00096334"/>
    <w:rsid w:val="00097CAC"/>
    <w:rsid w:val="000A092F"/>
    <w:rsid w:val="000A1E40"/>
    <w:rsid w:val="000A2644"/>
    <w:rsid w:val="000A40E9"/>
    <w:rsid w:val="000A45DA"/>
    <w:rsid w:val="000A491E"/>
    <w:rsid w:val="000A6790"/>
    <w:rsid w:val="000A73DB"/>
    <w:rsid w:val="000B1840"/>
    <w:rsid w:val="000B5286"/>
    <w:rsid w:val="000B5E6D"/>
    <w:rsid w:val="000B6DDA"/>
    <w:rsid w:val="000B75C0"/>
    <w:rsid w:val="000C0634"/>
    <w:rsid w:val="000C077F"/>
    <w:rsid w:val="000C197E"/>
    <w:rsid w:val="000C2146"/>
    <w:rsid w:val="000C238A"/>
    <w:rsid w:val="000C27A6"/>
    <w:rsid w:val="000C3A86"/>
    <w:rsid w:val="000C3D0A"/>
    <w:rsid w:val="000C57EA"/>
    <w:rsid w:val="000C5E41"/>
    <w:rsid w:val="000C61DD"/>
    <w:rsid w:val="000C69C8"/>
    <w:rsid w:val="000D2F10"/>
    <w:rsid w:val="000D3B95"/>
    <w:rsid w:val="000D49EC"/>
    <w:rsid w:val="000D577C"/>
    <w:rsid w:val="000D5BB0"/>
    <w:rsid w:val="000D6956"/>
    <w:rsid w:val="000D6C06"/>
    <w:rsid w:val="000D701A"/>
    <w:rsid w:val="000E0342"/>
    <w:rsid w:val="000E1103"/>
    <w:rsid w:val="000E14EC"/>
    <w:rsid w:val="000E1887"/>
    <w:rsid w:val="000E1C6B"/>
    <w:rsid w:val="000E3E14"/>
    <w:rsid w:val="000E42CB"/>
    <w:rsid w:val="000E48D3"/>
    <w:rsid w:val="000E5850"/>
    <w:rsid w:val="000E5FCD"/>
    <w:rsid w:val="000E777E"/>
    <w:rsid w:val="000E79F1"/>
    <w:rsid w:val="000E7F86"/>
    <w:rsid w:val="000E7FBB"/>
    <w:rsid w:val="000F0BF3"/>
    <w:rsid w:val="000F361C"/>
    <w:rsid w:val="000F4372"/>
    <w:rsid w:val="000F4B28"/>
    <w:rsid w:val="000F5F19"/>
    <w:rsid w:val="000F740D"/>
    <w:rsid w:val="001008A2"/>
    <w:rsid w:val="00100C4B"/>
    <w:rsid w:val="00101E3B"/>
    <w:rsid w:val="00101E49"/>
    <w:rsid w:val="0010293D"/>
    <w:rsid w:val="00102B47"/>
    <w:rsid w:val="00102F62"/>
    <w:rsid w:val="00102FA5"/>
    <w:rsid w:val="00103697"/>
    <w:rsid w:val="00103DE9"/>
    <w:rsid w:val="00105E95"/>
    <w:rsid w:val="00105F64"/>
    <w:rsid w:val="00107023"/>
    <w:rsid w:val="0010764E"/>
    <w:rsid w:val="00107884"/>
    <w:rsid w:val="001079F2"/>
    <w:rsid w:val="00107ECE"/>
    <w:rsid w:val="00107FBE"/>
    <w:rsid w:val="001111DD"/>
    <w:rsid w:val="001116C6"/>
    <w:rsid w:val="0011398B"/>
    <w:rsid w:val="00115DCE"/>
    <w:rsid w:val="001168FC"/>
    <w:rsid w:val="00117823"/>
    <w:rsid w:val="0012081A"/>
    <w:rsid w:val="00121BCD"/>
    <w:rsid w:val="001220B0"/>
    <w:rsid w:val="001250F9"/>
    <w:rsid w:val="00125C45"/>
    <w:rsid w:val="00127694"/>
    <w:rsid w:val="0013038B"/>
    <w:rsid w:val="001306BD"/>
    <w:rsid w:val="001310A9"/>
    <w:rsid w:val="00132FA3"/>
    <w:rsid w:val="00134B75"/>
    <w:rsid w:val="00135120"/>
    <w:rsid w:val="00135706"/>
    <w:rsid w:val="00140517"/>
    <w:rsid w:val="00141A56"/>
    <w:rsid w:val="001425BF"/>
    <w:rsid w:val="001438C6"/>
    <w:rsid w:val="00144082"/>
    <w:rsid w:val="0014555D"/>
    <w:rsid w:val="00146C47"/>
    <w:rsid w:val="00150EBC"/>
    <w:rsid w:val="001514B6"/>
    <w:rsid w:val="00151BEB"/>
    <w:rsid w:val="0015280A"/>
    <w:rsid w:val="0015317A"/>
    <w:rsid w:val="0015538B"/>
    <w:rsid w:val="001564CA"/>
    <w:rsid w:val="00156D12"/>
    <w:rsid w:val="00157FA0"/>
    <w:rsid w:val="001603E0"/>
    <w:rsid w:val="001606CD"/>
    <w:rsid w:val="00161457"/>
    <w:rsid w:val="00162397"/>
    <w:rsid w:val="00162449"/>
    <w:rsid w:val="00163A0F"/>
    <w:rsid w:val="00163F61"/>
    <w:rsid w:val="001719CE"/>
    <w:rsid w:val="00171E35"/>
    <w:rsid w:val="0017231E"/>
    <w:rsid w:val="00172472"/>
    <w:rsid w:val="0017248C"/>
    <w:rsid w:val="00172724"/>
    <w:rsid w:val="00172B61"/>
    <w:rsid w:val="00174155"/>
    <w:rsid w:val="001757EA"/>
    <w:rsid w:val="001773E4"/>
    <w:rsid w:val="00180966"/>
    <w:rsid w:val="0018167E"/>
    <w:rsid w:val="00182EEE"/>
    <w:rsid w:val="00183B81"/>
    <w:rsid w:val="00183C9B"/>
    <w:rsid w:val="001849DF"/>
    <w:rsid w:val="00186403"/>
    <w:rsid w:val="0018746D"/>
    <w:rsid w:val="001903A4"/>
    <w:rsid w:val="00190EE0"/>
    <w:rsid w:val="001913FB"/>
    <w:rsid w:val="001930F8"/>
    <w:rsid w:val="001941C4"/>
    <w:rsid w:val="00194EE1"/>
    <w:rsid w:val="00196978"/>
    <w:rsid w:val="00196DD2"/>
    <w:rsid w:val="001A18F2"/>
    <w:rsid w:val="001A21C5"/>
    <w:rsid w:val="001A2373"/>
    <w:rsid w:val="001A25A5"/>
    <w:rsid w:val="001A2B58"/>
    <w:rsid w:val="001A3610"/>
    <w:rsid w:val="001A3FB4"/>
    <w:rsid w:val="001A48F0"/>
    <w:rsid w:val="001A51E8"/>
    <w:rsid w:val="001A5658"/>
    <w:rsid w:val="001A5830"/>
    <w:rsid w:val="001A5AFE"/>
    <w:rsid w:val="001A5B69"/>
    <w:rsid w:val="001A6C94"/>
    <w:rsid w:val="001A6EA8"/>
    <w:rsid w:val="001A7691"/>
    <w:rsid w:val="001B01A2"/>
    <w:rsid w:val="001B1809"/>
    <w:rsid w:val="001B1BA6"/>
    <w:rsid w:val="001B20C8"/>
    <w:rsid w:val="001B3C5E"/>
    <w:rsid w:val="001B40AC"/>
    <w:rsid w:val="001B4CB3"/>
    <w:rsid w:val="001B5D0C"/>
    <w:rsid w:val="001B5E12"/>
    <w:rsid w:val="001B5FD3"/>
    <w:rsid w:val="001C0435"/>
    <w:rsid w:val="001C122A"/>
    <w:rsid w:val="001C1CA5"/>
    <w:rsid w:val="001C20F6"/>
    <w:rsid w:val="001C3782"/>
    <w:rsid w:val="001C4A27"/>
    <w:rsid w:val="001C5DC0"/>
    <w:rsid w:val="001C67BA"/>
    <w:rsid w:val="001D0401"/>
    <w:rsid w:val="001D0671"/>
    <w:rsid w:val="001D12AA"/>
    <w:rsid w:val="001D1EA7"/>
    <w:rsid w:val="001D6A5E"/>
    <w:rsid w:val="001D748A"/>
    <w:rsid w:val="001E003C"/>
    <w:rsid w:val="001E260F"/>
    <w:rsid w:val="001E28FD"/>
    <w:rsid w:val="001E2C70"/>
    <w:rsid w:val="001E2D8E"/>
    <w:rsid w:val="001E3060"/>
    <w:rsid w:val="001E53AD"/>
    <w:rsid w:val="001E6789"/>
    <w:rsid w:val="001E6CDF"/>
    <w:rsid w:val="001E7C20"/>
    <w:rsid w:val="001F0F4E"/>
    <w:rsid w:val="001F1267"/>
    <w:rsid w:val="001F1AB8"/>
    <w:rsid w:val="001F1FFE"/>
    <w:rsid w:val="001F270B"/>
    <w:rsid w:val="001F35A8"/>
    <w:rsid w:val="001F5D76"/>
    <w:rsid w:val="001F63D0"/>
    <w:rsid w:val="001F7278"/>
    <w:rsid w:val="001F7BB3"/>
    <w:rsid w:val="0020048F"/>
    <w:rsid w:val="002009AF"/>
    <w:rsid w:val="00200F2E"/>
    <w:rsid w:val="0020136E"/>
    <w:rsid w:val="0020221C"/>
    <w:rsid w:val="00202305"/>
    <w:rsid w:val="00202A47"/>
    <w:rsid w:val="002046FF"/>
    <w:rsid w:val="0020509F"/>
    <w:rsid w:val="002062E8"/>
    <w:rsid w:val="002076C0"/>
    <w:rsid w:val="00210AF9"/>
    <w:rsid w:val="00210DE9"/>
    <w:rsid w:val="002126F0"/>
    <w:rsid w:val="00212AA2"/>
    <w:rsid w:val="00212EF8"/>
    <w:rsid w:val="00213297"/>
    <w:rsid w:val="00215761"/>
    <w:rsid w:val="00215C7E"/>
    <w:rsid w:val="00215DB9"/>
    <w:rsid w:val="002167ED"/>
    <w:rsid w:val="00216BC6"/>
    <w:rsid w:val="00216E0B"/>
    <w:rsid w:val="002176E3"/>
    <w:rsid w:val="00217B8D"/>
    <w:rsid w:val="00217C79"/>
    <w:rsid w:val="00217D8F"/>
    <w:rsid w:val="00220DD4"/>
    <w:rsid w:val="00220E6F"/>
    <w:rsid w:val="00221807"/>
    <w:rsid w:val="0022530A"/>
    <w:rsid w:val="0022531B"/>
    <w:rsid w:val="002265C8"/>
    <w:rsid w:val="00226EFC"/>
    <w:rsid w:val="0022767A"/>
    <w:rsid w:val="00230523"/>
    <w:rsid w:val="002310C5"/>
    <w:rsid w:val="002310E9"/>
    <w:rsid w:val="00231F1E"/>
    <w:rsid w:val="0023219E"/>
    <w:rsid w:val="00232E7B"/>
    <w:rsid w:val="00233916"/>
    <w:rsid w:val="00237FB0"/>
    <w:rsid w:val="002414A9"/>
    <w:rsid w:val="00241530"/>
    <w:rsid w:val="00241CB4"/>
    <w:rsid w:val="0024223E"/>
    <w:rsid w:val="0024269E"/>
    <w:rsid w:val="00247085"/>
    <w:rsid w:val="00247223"/>
    <w:rsid w:val="00247DB6"/>
    <w:rsid w:val="00247F48"/>
    <w:rsid w:val="00251E1A"/>
    <w:rsid w:val="0025287E"/>
    <w:rsid w:val="00252C08"/>
    <w:rsid w:val="0025364F"/>
    <w:rsid w:val="0025413A"/>
    <w:rsid w:val="00255448"/>
    <w:rsid w:val="00257C9E"/>
    <w:rsid w:val="0026060E"/>
    <w:rsid w:val="00260E98"/>
    <w:rsid w:val="002615BE"/>
    <w:rsid w:val="00262183"/>
    <w:rsid w:val="00263F8A"/>
    <w:rsid w:val="00264358"/>
    <w:rsid w:val="00264F76"/>
    <w:rsid w:val="002652A7"/>
    <w:rsid w:val="002662BD"/>
    <w:rsid w:val="002667E7"/>
    <w:rsid w:val="00266BE8"/>
    <w:rsid w:val="00271841"/>
    <w:rsid w:val="00271AE4"/>
    <w:rsid w:val="002722B8"/>
    <w:rsid w:val="00273A5F"/>
    <w:rsid w:val="00273BDB"/>
    <w:rsid w:val="00275651"/>
    <w:rsid w:val="00275E1A"/>
    <w:rsid w:val="00276988"/>
    <w:rsid w:val="00276D66"/>
    <w:rsid w:val="00282854"/>
    <w:rsid w:val="002831F8"/>
    <w:rsid w:val="00283418"/>
    <w:rsid w:val="00290043"/>
    <w:rsid w:val="002916B0"/>
    <w:rsid w:val="002945EA"/>
    <w:rsid w:val="002951D0"/>
    <w:rsid w:val="00295459"/>
    <w:rsid w:val="002A0B26"/>
    <w:rsid w:val="002A4B54"/>
    <w:rsid w:val="002A4E1D"/>
    <w:rsid w:val="002A77FB"/>
    <w:rsid w:val="002A7E1D"/>
    <w:rsid w:val="002A7E46"/>
    <w:rsid w:val="002B044F"/>
    <w:rsid w:val="002B0A71"/>
    <w:rsid w:val="002B11E5"/>
    <w:rsid w:val="002B437B"/>
    <w:rsid w:val="002B6047"/>
    <w:rsid w:val="002B6D25"/>
    <w:rsid w:val="002B76B0"/>
    <w:rsid w:val="002C1D81"/>
    <w:rsid w:val="002C2039"/>
    <w:rsid w:val="002C278D"/>
    <w:rsid w:val="002C356D"/>
    <w:rsid w:val="002C37CF"/>
    <w:rsid w:val="002C4279"/>
    <w:rsid w:val="002C4734"/>
    <w:rsid w:val="002C6177"/>
    <w:rsid w:val="002C735E"/>
    <w:rsid w:val="002D03C8"/>
    <w:rsid w:val="002D1A28"/>
    <w:rsid w:val="002D1C1D"/>
    <w:rsid w:val="002D1EA8"/>
    <w:rsid w:val="002D2EAF"/>
    <w:rsid w:val="002D425F"/>
    <w:rsid w:val="002D4685"/>
    <w:rsid w:val="002D4D24"/>
    <w:rsid w:val="002D4E14"/>
    <w:rsid w:val="002D6F90"/>
    <w:rsid w:val="002D72D3"/>
    <w:rsid w:val="002D72F5"/>
    <w:rsid w:val="002E0F39"/>
    <w:rsid w:val="002E281F"/>
    <w:rsid w:val="002E3246"/>
    <w:rsid w:val="002E39A8"/>
    <w:rsid w:val="002E3FA5"/>
    <w:rsid w:val="002E4477"/>
    <w:rsid w:val="002E53D2"/>
    <w:rsid w:val="002E5564"/>
    <w:rsid w:val="002E5F3A"/>
    <w:rsid w:val="002E6BD5"/>
    <w:rsid w:val="002F18BD"/>
    <w:rsid w:val="002F3323"/>
    <w:rsid w:val="002F37B0"/>
    <w:rsid w:val="002F52B7"/>
    <w:rsid w:val="002F53C6"/>
    <w:rsid w:val="002F58B0"/>
    <w:rsid w:val="002F76E2"/>
    <w:rsid w:val="00300B04"/>
    <w:rsid w:val="00301AB9"/>
    <w:rsid w:val="00303CD2"/>
    <w:rsid w:val="00304810"/>
    <w:rsid w:val="00304BFA"/>
    <w:rsid w:val="00306434"/>
    <w:rsid w:val="00307A1D"/>
    <w:rsid w:val="00307F3F"/>
    <w:rsid w:val="00310615"/>
    <w:rsid w:val="00311742"/>
    <w:rsid w:val="00312C61"/>
    <w:rsid w:val="0031340E"/>
    <w:rsid w:val="00313E28"/>
    <w:rsid w:val="00314441"/>
    <w:rsid w:val="0031567C"/>
    <w:rsid w:val="0031625C"/>
    <w:rsid w:val="003176E5"/>
    <w:rsid w:val="00317A6A"/>
    <w:rsid w:val="00317CD6"/>
    <w:rsid w:val="00320606"/>
    <w:rsid w:val="0032095D"/>
    <w:rsid w:val="00320BD0"/>
    <w:rsid w:val="003216F6"/>
    <w:rsid w:val="00321F53"/>
    <w:rsid w:val="003231EE"/>
    <w:rsid w:val="00323C18"/>
    <w:rsid w:val="003253D9"/>
    <w:rsid w:val="00327208"/>
    <w:rsid w:val="00327A53"/>
    <w:rsid w:val="00327D8F"/>
    <w:rsid w:val="003302EC"/>
    <w:rsid w:val="003302FE"/>
    <w:rsid w:val="0033254E"/>
    <w:rsid w:val="00334333"/>
    <w:rsid w:val="00336391"/>
    <w:rsid w:val="003370B0"/>
    <w:rsid w:val="00337C3C"/>
    <w:rsid w:val="0034256D"/>
    <w:rsid w:val="00346243"/>
    <w:rsid w:val="00350A15"/>
    <w:rsid w:val="00353257"/>
    <w:rsid w:val="003534A4"/>
    <w:rsid w:val="0035493A"/>
    <w:rsid w:val="0035697F"/>
    <w:rsid w:val="00356FE7"/>
    <w:rsid w:val="00360425"/>
    <w:rsid w:val="00361B92"/>
    <w:rsid w:val="003624D4"/>
    <w:rsid w:val="003625DE"/>
    <w:rsid w:val="00364EB4"/>
    <w:rsid w:val="003652A7"/>
    <w:rsid w:val="003658B4"/>
    <w:rsid w:val="0036616E"/>
    <w:rsid w:val="00366F21"/>
    <w:rsid w:val="00367148"/>
    <w:rsid w:val="00367E95"/>
    <w:rsid w:val="003701B3"/>
    <w:rsid w:val="0037031B"/>
    <w:rsid w:val="00371017"/>
    <w:rsid w:val="0037132A"/>
    <w:rsid w:val="00371B56"/>
    <w:rsid w:val="003729C4"/>
    <w:rsid w:val="00372A09"/>
    <w:rsid w:val="00373EC1"/>
    <w:rsid w:val="0037565F"/>
    <w:rsid w:val="0037689B"/>
    <w:rsid w:val="00376942"/>
    <w:rsid w:val="003773DE"/>
    <w:rsid w:val="00377F08"/>
    <w:rsid w:val="00380F5E"/>
    <w:rsid w:val="003836BD"/>
    <w:rsid w:val="00385324"/>
    <w:rsid w:val="00386A58"/>
    <w:rsid w:val="00387081"/>
    <w:rsid w:val="003902D1"/>
    <w:rsid w:val="00390AC6"/>
    <w:rsid w:val="00390FA9"/>
    <w:rsid w:val="003911F0"/>
    <w:rsid w:val="003955BC"/>
    <w:rsid w:val="00395FD0"/>
    <w:rsid w:val="00397195"/>
    <w:rsid w:val="00397BD8"/>
    <w:rsid w:val="00397C1F"/>
    <w:rsid w:val="003A04EC"/>
    <w:rsid w:val="003A1AF5"/>
    <w:rsid w:val="003A219B"/>
    <w:rsid w:val="003A2750"/>
    <w:rsid w:val="003A4865"/>
    <w:rsid w:val="003A4BC2"/>
    <w:rsid w:val="003A668B"/>
    <w:rsid w:val="003A6C01"/>
    <w:rsid w:val="003A6EB9"/>
    <w:rsid w:val="003A7647"/>
    <w:rsid w:val="003A7B62"/>
    <w:rsid w:val="003A7C94"/>
    <w:rsid w:val="003B145A"/>
    <w:rsid w:val="003B174F"/>
    <w:rsid w:val="003B30CF"/>
    <w:rsid w:val="003B319E"/>
    <w:rsid w:val="003B4489"/>
    <w:rsid w:val="003B44FF"/>
    <w:rsid w:val="003B6572"/>
    <w:rsid w:val="003B6FB2"/>
    <w:rsid w:val="003B70AF"/>
    <w:rsid w:val="003B7996"/>
    <w:rsid w:val="003B7CA7"/>
    <w:rsid w:val="003B7FE1"/>
    <w:rsid w:val="003C0830"/>
    <w:rsid w:val="003C095E"/>
    <w:rsid w:val="003C1846"/>
    <w:rsid w:val="003C220D"/>
    <w:rsid w:val="003C2A83"/>
    <w:rsid w:val="003C3174"/>
    <w:rsid w:val="003C38FC"/>
    <w:rsid w:val="003C6DDB"/>
    <w:rsid w:val="003C7940"/>
    <w:rsid w:val="003C794D"/>
    <w:rsid w:val="003C7A49"/>
    <w:rsid w:val="003D0AC3"/>
    <w:rsid w:val="003D3B8D"/>
    <w:rsid w:val="003D3BCA"/>
    <w:rsid w:val="003D472D"/>
    <w:rsid w:val="003D4CCA"/>
    <w:rsid w:val="003D50E2"/>
    <w:rsid w:val="003E0C15"/>
    <w:rsid w:val="003E1512"/>
    <w:rsid w:val="003E1E3A"/>
    <w:rsid w:val="003E3C7A"/>
    <w:rsid w:val="003E3E3F"/>
    <w:rsid w:val="003E5067"/>
    <w:rsid w:val="003E53D8"/>
    <w:rsid w:val="003E5618"/>
    <w:rsid w:val="003E6311"/>
    <w:rsid w:val="003E6665"/>
    <w:rsid w:val="003E72E7"/>
    <w:rsid w:val="003E7363"/>
    <w:rsid w:val="003F0B0E"/>
    <w:rsid w:val="003F17E7"/>
    <w:rsid w:val="003F1A68"/>
    <w:rsid w:val="003F1B4E"/>
    <w:rsid w:val="003F25BC"/>
    <w:rsid w:val="003F379B"/>
    <w:rsid w:val="003F5552"/>
    <w:rsid w:val="003F6931"/>
    <w:rsid w:val="003F7637"/>
    <w:rsid w:val="003F7B6E"/>
    <w:rsid w:val="003F7E1D"/>
    <w:rsid w:val="003F7E57"/>
    <w:rsid w:val="00400380"/>
    <w:rsid w:val="00400C66"/>
    <w:rsid w:val="00400D46"/>
    <w:rsid w:val="00400F7B"/>
    <w:rsid w:val="00401B6B"/>
    <w:rsid w:val="00401F5A"/>
    <w:rsid w:val="00402B27"/>
    <w:rsid w:val="0040343B"/>
    <w:rsid w:val="00403C8F"/>
    <w:rsid w:val="00404AAC"/>
    <w:rsid w:val="00404BE1"/>
    <w:rsid w:val="00404DE6"/>
    <w:rsid w:val="00404F98"/>
    <w:rsid w:val="00405466"/>
    <w:rsid w:val="0040660B"/>
    <w:rsid w:val="00407B6E"/>
    <w:rsid w:val="00410258"/>
    <w:rsid w:val="004105C9"/>
    <w:rsid w:val="004111DF"/>
    <w:rsid w:val="0041234B"/>
    <w:rsid w:val="00412919"/>
    <w:rsid w:val="00413FF3"/>
    <w:rsid w:val="0041524F"/>
    <w:rsid w:val="00415D3A"/>
    <w:rsid w:val="004174D2"/>
    <w:rsid w:val="0042009B"/>
    <w:rsid w:val="0042010A"/>
    <w:rsid w:val="0042030D"/>
    <w:rsid w:val="00421302"/>
    <w:rsid w:val="00422B2B"/>
    <w:rsid w:val="00423CF3"/>
    <w:rsid w:val="00424007"/>
    <w:rsid w:val="00424C0F"/>
    <w:rsid w:val="00425E34"/>
    <w:rsid w:val="0042670D"/>
    <w:rsid w:val="00426CD7"/>
    <w:rsid w:val="004278FE"/>
    <w:rsid w:val="00427BFB"/>
    <w:rsid w:val="0043078E"/>
    <w:rsid w:val="00430AB7"/>
    <w:rsid w:val="00430AFA"/>
    <w:rsid w:val="004310F6"/>
    <w:rsid w:val="00432488"/>
    <w:rsid w:val="00432C50"/>
    <w:rsid w:val="0043429B"/>
    <w:rsid w:val="00435B00"/>
    <w:rsid w:val="0043650C"/>
    <w:rsid w:val="00436738"/>
    <w:rsid w:val="004368D6"/>
    <w:rsid w:val="00440A52"/>
    <w:rsid w:val="0044182B"/>
    <w:rsid w:val="00441D0D"/>
    <w:rsid w:val="0044202E"/>
    <w:rsid w:val="00443AF6"/>
    <w:rsid w:val="00444168"/>
    <w:rsid w:val="004460E2"/>
    <w:rsid w:val="004466E8"/>
    <w:rsid w:val="00446B04"/>
    <w:rsid w:val="004470D8"/>
    <w:rsid w:val="00447671"/>
    <w:rsid w:val="00450490"/>
    <w:rsid w:val="00450BED"/>
    <w:rsid w:val="00451A9D"/>
    <w:rsid w:val="0045219E"/>
    <w:rsid w:val="00452B5E"/>
    <w:rsid w:val="004547F7"/>
    <w:rsid w:val="00455B29"/>
    <w:rsid w:val="00456C34"/>
    <w:rsid w:val="0045732C"/>
    <w:rsid w:val="004577CF"/>
    <w:rsid w:val="00457A3B"/>
    <w:rsid w:val="0046036F"/>
    <w:rsid w:val="0046358E"/>
    <w:rsid w:val="004637A3"/>
    <w:rsid w:val="0046429C"/>
    <w:rsid w:val="00467CEF"/>
    <w:rsid w:val="004702FB"/>
    <w:rsid w:val="0047038E"/>
    <w:rsid w:val="004724D0"/>
    <w:rsid w:val="00472700"/>
    <w:rsid w:val="00473B19"/>
    <w:rsid w:val="00474385"/>
    <w:rsid w:val="0047607F"/>
    <w:rsid w:val="004762DE"/>
    <w:rsid w:val="0047690F"/>
    <w:rsid w:val="00480699"/>
    <w:rsid w:val="00481107"/>
    <w:rsid w:val="0048230A"/>
    <w:rsid w:val="00483B66"/>
    <w:rsid w:val="004842C5"/>
    <w:rsid w:val="00484A87"/>
    <w:rsid w:val="0048603D"/>
    <w:rsid w:val="004865A1"/>
    <w:rsid w:val="004870BC"/>
    <w:rsid w:val="00487B08"/>
    <w:rsid w:val="00490C60"/>
    <w:rsid w:val="00490DEC"/>
    <w:rsid w:val="00492BFE"/>
    <w:rsid w:val="00492D02"/>
    <w:rsid w:val="0049384B"/>
    <w:rsid w:val="00495D00"/>
    <w:rsid w:val="00495D74"/>
    <w:rsid w:val="00496A08"/>
    <w:rsid w:val="004A0945"/>
    <w:rsid w:val="004A0A62"/>
    <w:rsid w:val="004A0C9F"/>
    <w:rsid w:val="004A0E2E"/>
    <w:rsid w:val="004A19A3"/>
    <w:rsid w:val="004A19B2"/>
    <w:rsid w:val="004A26B3"/>
    <w:rsid w:val="004A4B09"/>
    <w:rsid w:val="004A5281"/>
    <w:rsid w:val="004A5B54"/>
    <w:rsid w:val="004A5C3C"/>
    <w:rsid w:val="004A6412"/>
    <w:rsid w:val="004A6959"/>
    <w:rsid w:val="004A6A7B"/>
    <w:rsid w:val="004A6C60"/>
    <w:rsid w:val="004A7630"/>
    <w:rsid w:val="004A7865"/>
    <w:rsid w:val="004B10AF"/>
    <w:rsid w:val="004B1EF7"/>
    <w:rsid w:val="004B2371"/>
    <w:rsid w:val="004B2853"/>
    <w:rsid w:val="004B44AC"/>
    <w:rsid w:val="004B52F3"/>
    <w:rsid w:val="004B5B71"/>
    <w:rsid w:val="004B63E4"/>
    <w:rsid w:val="004B7257"/>
    <w:rsid w:val="004B736D"/>
    <w:rsid w:val="004B7636"/>
    <w:rsid w:val="004B7761"/>
    <w:rsid w:val="004B7F76"/>
    <w:rsid w:val="004C189B"/>
    <w:rsid w:val="004C4322"/>
    <w:rsid w:val="004C7802"/>
    <w:rsid w:val="004C7B19"/>
    <w:rsid w:val="004C7B5F"/>
    <w:rsid w:val="004C7FFD"/>
    <w:rsid w:val="004D06C4"/>
    <w:rsid w:val="004D0FAB"/>
    <w:rsid w:val="004D157D"/>
    <w:rsid w:val="004D1726"/>
    <w:rsid w:val="004D268C"/>
    <w:rsid w:val="004D354F"/>
    <w:rsid w:val="004D68C2"/>
    <w:rsid w:val="004E0782"/>
    <w:rsid w:val="004E07AE"/>
    <w:rsid w:val="004E0A99"/>
    <w:rsid w:val="004E2148"/>
    <w:rsid w:val="004E78FC"/>
    <w:rsid w:val="004F0EA9"/>
    <w:rsid w:val="004F1C07"/>
    <w:rsid w:val="004F29CD"/>
    <w:rsid w:val="004F30A6"/>
    <w:rsid w:val="004F41DF"/>
    <w:rsid w:val="004F494C"/>
    <w:rsid w:val="004F52E8"/>
    <w:rsid w:val="004F5A72"/>
    <w:rsid w:val="004F6034"/>
    <w:rsid w:val="004F7C64"/>
    <w:rsid w:val="00500085"/>
    <w:rsid w:val="0050042E"/>
    <w:rsid w:val="00500678"/>
    <w:rsid w:val="005006B9"/>
    <w:rsid w:val="005012AD"/>
    <w:rsid w:val="005019C2"/>
    <w:rsid w:val="005022BB"/>
    <w:rsid w:val="0050278B"/>
    <w:rsid w:val="00503349"/>
    <w:rsid w:val="00503CF2"/>
    <w:rsid w:val="00506A9E"/>
    <w:rsid w:val="00506C46"/>
    <w:rsid w:val="00507177"/>
    <w:rsid w:val="00510092"/>
    <w:rsid w:val="005101C1"/>
    <w:rsid w:val="00510B53"/>
    <w:rsid w:val="005119A1"/>
    <w:rsid w:val="005124CC"/>
    <w:rsid w:val="00512EAE"/>
    <w:rsid w:val="005140FE"/>
    <w:rsid w:val="00514243"/>
    <w:rsid w:val="0051479E"/>
    <w:rsid w:val="00515BA4"/>
    <w:rsid w:val="00515FBC"/>
    <w:rsid w:val="0051702E"/>
    <w:rsid w:val="00520A2E"/>
    <w:rsid w:val="00522C93"/>
    <w:rsid w:val="005239C7"/>
    <w:rsid w:val="00524FDD"/>
    <w:rsid w:val="005252B4"/>
    <w:rsid w:val="005258E0"/>
    <w:rsid w:val="00526689"/>
    <w:rsid w:val="00526DCE"/>
    <w:rsid w:val="00527575"/>
    <w:rsid w:val="00532392"/>
    <w:rsid w:val="00533694"/>
    <w:rsid w:val="00533B25"/>
    <w:rsid w:val="00533CBD"/>
    <w:rsid w:val="00533CC0"/>
    <w:rsid w:val="00533FE0"/>
    <w:rsid w:val="005348D3"/>
    <w:rsid w:val="0053576F"/>
    <w:rsid w:val="005360F0"/>
    <w:rsid w:val="00537748"/>
    <w:rsid w:val="00537F4D"/>
    <w:rsid w:val="0054011D"/>
    <w:rsid w:val="00540D04"/>
    <w:rsid w:val="005418E3"/>
    <w:rsid w:val="00541BD6"/>
    <w:rsid w:val="0054244D"/>
    <w:rsid w:val="0054408B"/>
    <w:rsid w:val="005466AC"/>
    <w:rsid w:val="005469EF"/>
    <w:rsid w:val="00546F8D"/>
    <w:rsid w:val="005475B9"/>
    <w:rsid w:val="00550EE7"/>
    <w:rsid w:val="00551AD7"/>
    <w:rsid w:val="00552EBD"/>
    <w:rsid w:val="005534E8"/>
    <w:rsid w:val="00554248"/>
    <w:rsid w:val="00556324"/>
    <w:rsid w:val="00556A48"/>
    <w:rsid w:val="00560806"/>
    <w:rsid w:val="00561F9F"/>
    <w:rsid w:val="00562FCC"/>
    <w:rsid w:val="00563447"/>
    <w:rsid w:val="00563711"/>
    <w:rsid w:val="00564A82"/>
    <w:rsid w:val="00565CB0"/>
    <w:rsid w:val="005666ED"/>
    <w:rsid w:val="00572907"/>
    <w:rsid w:val="00574246"/>
    <w:rsid w:val="005749F2"/>
    <w:rsid w:val="005750B3"/>
    <w:rsid w:val="00575E93"/>
    <w:rsid w:val="00576A0B"/>
    <w:rsid w:val="00577BB2"/>
    <w:rsid w:val="00580A8F"/>
    <w:rsid w:val="00580DED"/>
    <w:rsid w:val="00580F84"/>
    <w:rsid w:val="00581415"/>
    <w:rsid w:val="00581C0C"/>
    <w:rsid w:val="00581EA4"/>
    <w:rsid w:val="005824E3"/>
    <w:rsid w:val="00584B6C"/>
    <w:rsid w:val="00584B90"/>
    <w:rsid w:val="0058542C"/>
    <w:rsid w:val="0058564F"/>
    <w:rsid w:val="00586052"/>
    <w:rsid w:val="005876BB"/>
    <w:rsid w:val="005907E5"/>
    <w:rsid w:val="00592238"/>
    <w:rsid w:val="00592E40"/>
    <w:rsid w:val="005937DB"/>
    <w:rsid w:val="00594905"/>
    <w:rsid w:val="005949F9"/>
    <w:rsid w:val="005955A2"/>
    <w:rsid w:val="0059757A"/>
    <w:rsid w:val="00597F39"/>
    <w:rsid w:val="005A0905"/>
    <w:rsid w:val="005A1002"/>
    <w:rsid w:val="005A104A"/>
    <w:rsid w:val="005A298A"/>
    <w:rsid w:val="005A353F"/>
    <w:rsid w:val="005A4F7F"/>
    <w:rsid w:val="005A54B2"/>
    <w:rsid w:val="005A5C35"/>
    <w:rsid w:val="005A7B02"/>
    <w:rsid w:val="005B0ECA"/>
    <w:rsid w:val="005B102F"/>
    <w:rsid w:val="005B14E8"/>
    <w:rsid w:val="005B2983"/>
    <w:rsid w:val="005B3673"/>
    <w:rsid w:val="005B3B29"/>
    <w:rsid w:val="005B48E7"/>
    <w:rsid w:val="005B4C6A"/>
    <w:rsid w:val="005B63F8"/>
    <w:rsid w:val="005B724C"/>
    <w:rsid w:val="005C13E8"/>
    <w:rsid w:val="005C2055"/>
    <w:rsid w:val="005C3AB2"/>
    <w:rsid w:val="005C4C64"/>
    <w:rsid w:val="005C533B"/>
    <w:rsid w:val="005C5A67"/>
    <w:rsid w:val="005C6619"/>
    <w:rsid w:val="005D00C7"/>
    <w:rsid w:val="005D16DA"/>
    <w:rsid w:val="005D1AD9"/>
    <w:rsid w:val="005D2D4E"/>
    <w:rsid w:val="005D2E68"/>
    <w:rsid w:val="005D313D"/>
    <w:rsid w:val="005D5D09"/>
    <w:rsid w:val="005D6AEA"/>
    <w:rsid w:val="005D71BE"/>
    <w:rsid w:val="005E025C"/>
    <w:rsid w:val="005E1B3A"/>
    <w:rsid w:val="005E1DF2"/>
    <w:rsid w:val="005E2145"/>
    <w:rsid w:val="005E31FC"/>
    <w:rsid w:val="005E3977"/>
    <w:rsid w:val="005E4459"/>
    <w:rsid w:val="005E522E"/>
    <w:rsid w:val="005E6D08"/>
    <w:rsid w:val="005E74DA"/>
    <w:rsid w:val="005F0179"/>
    <w:rsid w:val="005F0244"/>
    <w:rsid w:val="005F0287"/>
    <w:rsid w:val="005F0509"/>
    <w:rsid w:val="005F479F"/>
    <w:rsid w:val="005F535F"/>
    <w:rsid w:val="005F62D9"/>
    <w:rsid w:val="005F661E"/>
    <w:rsid w:val="005F7D0F"/>
    <w:rsid w:val="0060142B"/>
    <w:rsid w:val="00601F86"/>
    <w:rsid w:val="00602266"/>
    <w:rsid w:val="006025EF"/>
    <w:rsid w:val="00602713"/>
    <w:rsid w:val="00602FBD"/>
    <w:rsid w:val="0060394B"/>
    <w:rsid w:val="00603CDF"/>
    <w:rsid w:val="006045DE"/>
    <w:rsid w:val="006047F3"/>
    <w:rsid w:val="00605F5E"/>
    <w:rsid w:val="006061F7"/>
    <w:rsid w:val="00606908"/>
    <w:rsid w:val="00606A30"/>
    <w:rsid w:val="0060728B"/>
    <w:rsid w:val="00607472"/>
    <w:rsid w:val="00607871"/>
    <w:rsid w:val="00607B31"/>
    <w:rsid w:val="00610280"/>
    <w:rsid w:val="00610859"/>
    <w:rsid w:val="00610C7E"/>
    <w:rsid w:val="00611544"/>
    <w:rsid w:val="00612122"/>
    <w:rsid w:val="006123EA"/>
    <w:rsid w:val="0061252F"/>
    <w:rsid w:val="006131A9"/>
    <w:rsid w:val="00613DFA"/>
    <w:rsid w:val="00615079"/>
    <w:rsid w:val="00615864"/>
    <w:rsid w:val="00615BCA"/>
    <w:rsid w:val="0061643F"/>
    <w:rsid w:val="0061658D"/>
    <w:rsid w:val="00616632"/>
    <w:rsid w:val="00617161"/>
    <w:rsid w:val="00620D68"/>
    <w:rsid w:val="0062163B"/>
    <w:rsid w:val="00622825"/>
    <w:rsid w:val="00623906"/>
    <w:rsid w:val="00625DFA"/>
    <w:rsid w:val="0062728A"/>
    <w:rsid w:val="006278CB"/>
    <w:rsid w:val="006305B0"/>
    <w:rsid w:val="00631D73"/>
    <w:rsid w:val="006325DD"/>
    <w:rsid w:val="006329F7"/>
    <w:rsid w:val="0063512C"/>
    <w:rsid w:val="00636F35"/>
    <w:rsid w:val="00640023"/>
    <w:rsid w:val="006401EA"/>
    <w:rsid w:val="0064331E"/>
    <w:rsid w:val="00643370"/>
    <w:rsid w:val="00643D9A"/>
    <w:rsid w:val="006446A8"/>
    <w:rsid w:val="00644EA1"/>
    <w:rsid w:val="006450BE"/>
    <w:rsid w:val="006457DD"/>
    <w:rsid w:val="00645D14"/>
    <w:rsid w:val="006464E7"/>
    <w:rsid w:val="00647E3D"/>
    <w:rsid w:val="0065055F"/>
    <w:rsid w:val="00650EEF"/>
    <w:rsid w:val="00651922"/>
    <w:rsid w:val="00651D33"/>
    <w:rsid w:val="00652817"/>
    <w:rsid w:val="00652BB1"/>
    <w:rsid w:val="00652E4B"/>
    <w:rsid w:val="006548EA"/>
    <w:rsid w:val="0065615C"/>
    <w:rsid w:val="00656467"/>
    <w:rsid w:val="00657613"/>
    <w:rsid w:val="00657ACE"/>
    <w:rsid w:val="00657CB5"/>
    <w:rsid w:val="00657DF6"/>
    <w:rsid w:val="006601EA"/>
    <w:rsid w:val="00660AE3"/>
    <w:rsid w:val="00663448"/>
    <w:rsid w:val="00664B66"/>
    <w:rsid w:val="00666A71"/>
    <w:rsid w:val="00666F58"/>
    <w:rsid w:val="006671BA"/>
    <w:rsid w:val="0066758D"/>
    <w:rsid w:val="00667DA0"/>
    <w:rsid w:val="006712E3"/>
    <w:rsid w:val="00671D85"/>
    <w:rsid w:val="00671ED4"/>
    <w:rsid w:val="006730E8"/>
    <w:rsid w:val="00673ABA"/>
    <w:rsid w:val="006740F4"/>
    <w:rsid w:val="00674801"/>
    <w:rsid w:val="00674D30"/>
    <w:rsid w:val="00676467"/>
    <w:rsid w:val="00676D2A"/>
    <w:rsid w:val="006773ED"/>
    <w:rsid w:val="006777BA"/>
    <w:rsid w:val="00677C50"/>
    <w:rsid w:val="00680FC2"/>
    <w:rsid w:val="00681618"/>
    <w:rsid w:val="006824A7"/>
    <w:rsid w:val="00682680"/>
    <w:rsid w:val="00682B52"/>
    <w:rsid w:val="00683015"/>
    <w:rsid w:val="00683034"/>
    <w:rsid w:val="006837ED"/>
    <w:rsid w:val="00685D18"/>
    <w:rsid w:val="00690502"/>
    <w:rsid w:val="00692DEB"/>
    <w:rsid w:val="006932D6"/>
    <w:rsid w:val="00693387"/>
    <w:rsid w:val="006934B7"/>
    <w:rsid w:val="0069461D"/>
    <w:rsid w:val="006950E7"/>
    <w:rsid w:val="00695438"/>
    <w:rsid w:val="00695597"/>
    <w:rsid w:val="00696855"/>
    <w:rsid w:val="00697387"/>
    <w:rsid w:val="006A0A56"/>
    <w:rsid w:val="006A1B87"/>
    <w:rsid w:val="006A257A"/>
    <w:rsid w:val="006A2FD2"/>
    <w:rsid w:val="006A3AF0"/>
    <w:rsid w:val="006A410F"/>
    <w:rsid w:val="006A43AA"/>
    <w:rsid w:val="006A56FF"/>
    <w:rsid w:val="006A7FD1"/>
    <w:rsid w:val="006B0C94"/>
    <w:rsid w:val="006B1FAC"/>
    <w:rsid w:val="006B206C"/>
    <w:rsid w:val="006B2668"/>
    <w:rsid w:val="006B3170"/>
    <w:rsid w:val="006B4EE0"/>
    <w:rsid w:val="006B6962"/>
    <w:rsid w:val="006B6F3D"/>
    <w:rsid w:val="006B7AFA"/>
    <w:rsid w:val="006B7D51"/>
    <w:rsid w:val="006B7FF7"/>
    <w:rsid w:val="006C0071"/>
    <w:rsid w:val="006C0A88"/>
    <w:rsid w:val="006C0F90"/>
    <w:rsid w:val="006C1234"/>
    <w:rsid w:val="006C1946"/>
    <w:rsid w:val="006C20DD"/>
    <w:rsid w:val="006C29F7"/>
    <w:rsid w:val="006C486D"/>
    <w:rsid w:val="006C4F5E"/>
    <w:rsid w:val="006C6177"/>
    <w:rsid w:val="006C7177"/>
    <w:rsid w:val="006C7D69"/>
    <w:rsid w:val="006D142F"/>
    <w:rsid w:val="006D1A3E"/>
    <w:rsid w:val="006D27BA"/>
    <w:rsid w:val="006D5196"/>
    <w:rsid w:val="006D7D8F"/>
    <w:rsid w:val="006E3560"/>
    <w:rsid w:val="006E367D"/>
    <w:rsid w:val="006E3E10"/>
    <w:rsid w:val="006E3F6C"/>
    <w:rsid w:val="006E4F4F"/>
    <w:rsid w:val="006E5838"/>
    <w:rsid w:val="006E6B31"/>
    <w:rsid w:val="006F0455"/>
    <w:rsid w:val="006F066A"/>
    <w:rsid w:val="006F27CD"/>
    <w:rsid w:val="006F29FD"/>
    <w:rsid w:val="006F52C2"/>
    <w:rsid w:val="006F55BB"/>
    <w:rsid w:val="006F5E5E"/>
    <w:rsid w:val="006F60D5"/>
    <w:rsid w:val="006F6ADA"/>
    <w:rsid w:val="006F7529"/>
    <w:rsid w:val="006F79DE"/>
    <w:rsid w:val="0070057B"/>
    <w:rsid w:val="00700F5D"/>
    <w:rsid w:val="00701E23"/>
    <w:rsid w:val="0070214B"/>
    <w:rsid w:val="0070525E"/>
    <w:rsid w:val="0070676E"/>
    <w:rsid w:val="00706CB3"/>
    <w:rsid w:val="00706F18"/>
    <w:rsid w:val="007107B3"/>
    <w:rsid w:val="00712393"/>
    <w:rsid w:val="00712461"/>
    <w:rsid w:val="007125E1"/>
    <w:rsid w:val="007127A0"/>
    <w:rsid w:val="00712967"/>
    <w:rsid w:val="00714775"/>
    <w:rsid w:val="00714A21"/>
    <w:rsid w:val="00715599"/>
    <w:rsid w:val="00716085"/>
    <w:rsid w:val="00716703"/>
    <w:rsid w:val="00716F36"/>
    <w:rsid w:val="00717916"/>
    <w:rsid w:val="00717BE5"/>
    <w:rsid w:val="00720D82"/>
    <w:rsid w:val="007211BD"/>
    <w:rsid w:val="007247D0"/>
    <w:rsid w:val="00725018"/>
    <w:rsid w:val="00725E30"/>
    <w:rsid w:val="00726CBD"/>
    <w:rsid w:val="0072734C"/>
    <w:rsid w:val="00730416"/>
    <w:rsid w:val="00731A35"/>
    <w:rsid w:val="00732C53"/>
    <w:rsid w:val="007332F9"/>
    <w:rsid w:val="00733596"/>
    <w:rsid w:val="0073498C"/>
    <w:rsid w:val="00736147"/>
    <w:rsid w:val="0073662E"/>
    <w:rsid w:val="0073696F"/>
    <w:rsid w:val="007369CF"/>
    <w:rsid w:val="00736AAB"/>
    <w:rsid w:val="00740029"/>
    <w:rsid w:val="00741370"/>
    <w:rsid w:val="00741951"/>
    <w:rsid w:val="00742A8B"/>
    <w:rsid w:val="0074353C"/>
    <w:rsid w:val="007451C4"/>
    <w:rsid w:val="00745884"/>
    <w:rsid w:val="00746FA1"/>
    <w:rsid w:val="00747CD2"/>
    <w:rsid w:val="00750511"/>
    <w:rsid w:val="00752964"/>
    <w:rsid w:val="00753165"/>
    <w:rsid w:val="00757B1B"/>
    <w:rsid w:val="00757C56"/>
    <w:rsid w:val="007601A6"/>
    <w:rsid w:val="00762E59"/>
    <w:rsid w:val="007647A2"/>
    <w:rsid w:val="007664F4"/>
    <w:rsid w:val="00766D5F"/>
    <w:rsid w:val="00771554"/>
    <w:rsid w:val="00772B6A"/>
    <w:rsid w:val="00775489"/>
    <w:rsid w:val="00775845"/>
    <w:rsid w:val="0077638C"/>
    <w:rsid w:val="00776589"/>
    <w:rsid w:val="007800B2"/>
    <w:rsid w:val="00781397"/>
    <w:rsid w:val="007820FA"/>
    <w:rsid w:val="0078246B"/>
    <w:rsid w:val="007847A8"/>
    <w:rsid w:val="00786316"/>
    <w:rsid w:val="00787F55"/>
    <w:rsid w:val="00790495"/>
    <w:rsid w:val="00790EF9"/>
    <w:rsid w:val="0079259B"/>
    <w:rsid w:val="007931C3"/>
    <w:rsid w:val="007949CD"/>
    <w:rsid w:val="00794BF8"/>
    <w:rsid w:val="00794F5F"/>
    <w:rsid w:val="00795405"/>
    <w:rsid w:val="00797161"/>
    <w:rsid w:val="00797E96"/>
    <w:rsid w:val="007A0709"/>
    <w:rsid w:val="007A1461"/>
    <w:rsid w:val="007A1615"/>
    <w:rsid w:val="007A1DAA"/>
    <w:rsid w:val="007A1ED6"/>
    <w:rsid w:val="007A48E3"/>
    <w:rsid w:val="007B0A63"/>
    <w:rsid w:val="007B0FBB"/>
    <w:rsid w:val="007B11CF"/>
    <w:rsid w:val="007B24CC"/>
    <w:rsid w:val="007B2D1A"/>
    <w:rsid w:val="007B3C50"/>
    <w:rsid w:val="007B3E32"/>
    <w:rsid w:val="007B4A37"/>
    <w:rsid w:val="007B5598"/>
    <w:rsid w:val="007B6006"/>
    <w:rsid w:val="007B65A3"/>
    <w:rsid w:val="007C0F81"/>
    <w:rsid w:val="007C3FBD"/>
    <w:rsid w:val="007C5508"/>
    <w:rsid w:val="007C553C"/>
    <w:rsid w:val="007C62EF"/>
    <w:rsid w:val="007C6A8A"/>
    <w:rsid w:val="007C6BD4"/>
    <w:rsid w:val="007D1558"/>
    <w:rsid w:val="007D175C"/>
    <w:rsid w:val="007D331D"/>
    <w:rsid w:val="007D6F79"/>
    <w:rsid w:val="007D76A2"/>
    <w:rsid w:val="007E1603"/>
    <w:rsid w:val="007E209F"/>
    <w:rsid w:val="007E4CD8"/>
    <w:rsid w:val="007E5A95"/>
    <w:rsid w:val="007E74BF"/>
    <w:rsid w:val="007E75C1"/>
    <w:rsid w:val="007F0334"/>
    <w:rsid w:val="007F1160"/>
    <w:rsid w:val="007F1371"/>
    <w:rsid w:val="007F15F9"/>
    <w:rsid w:val="007F2648"/>
    <w:rsid w:val="007F3508"/>
    <w:rsid w:val="007F54E3"/>
    <w:rsid w:val="007F5B28"/>
    <w:rsid w:val="007F6A71"/>
    <w:rsid w:val="007F7193"/>
    <w:rsid w:val="007F75B8"/>
    <w:rsid w:val="00801289"/>
    <w:rsid w:val="00803958"/>
    <w:rsid w:val="00803E3D"/>
    <w:rsid w:val="00803EA8"/>
    <w:rsid w:val="00804028"/>
    <w:rsid w:val="00807C05"/>
    <w:rsid w:val="008111D6"/>
    <w:rsid w:val="00811604"/>
    <w:rsid w:val="00812A33"/>
    <w:rsid w:val="00813287"/>
    <w:rsid w:val="00813E35"/>
    <w:rsid w:val="008141B1"/>
    <w:rsid w:val="00814677"/>
    <w:rsid w:val="00814F3C"/>
    <w:rsid w:val="0081510E"/>
    <w:rsid w:val="00815398"/>
    <w:rsid w:val="00816167"/>
    <w:rsid w:val="0081664F"/>
    <w:rsid w:val="00817075"/>
    <w:rsid w:val="00817800"/>
    <w:rsid w:val="00820BE6"/>
    <w:rsid w:val="00822383"/>
    <w:rsid w:val="00822F36"/>
    <w:rsid w:val="008238A7"/>
    <w:rsid w:val="00823DB7"/>
    <w:rsid w:val="00825115"/>
    <w:rsid w:val="00825325"/>
    <w:rsid w:val="0082600D"/>
    <w:rsid w:val="00826CE8"/>
    <w:rsid w:val="00826E58"/>
    <w:rsid w:val="00826EFD"/>
    <w:rsid w:val="00827889"/>
    <w:rsid w:val="00830A3B"/>
    <w:rsid w:val="00830D24"/>
    <w:rsid w:val="00830F88"/>
    <w:rsid w:val="00833364"/>
    <w:rsid w:val="00833FF5"/>
    <w:rsid w:val="008363B9"/>
    <w:rsid w:val="0083735B"/>
    <w:rsid w:val="008407CC"/>
    <w:rsid w:val="008408F8"/>
    <w:rsid w:val="008414A5"/>
    <w:rsid w:val="00842153"/>
    <w:rsid w:val="008434D1"/>
    <w:rsid w:val="00843C00"/>
    <w:rsid w:val="00844AE4"/>
    <w:rsid w:val="00844BCD"/>
    <w:rsid w:val="008452CC"/>
    <w:rsid w:val="00845472"/>
    <w:rsid w:val="008455E2"/>
    <w:rsid w:val="00850748"/>
    <w:rsid w:val="00850CC4"/>
    <w:rsid w:val="00851A98"/>
    <w:rsid w:val="00852A41"/>
    <w:rsid w:val="0085334D"/>
    <w:rsid w:val="00853BCE"/>
    <w:rsid w:val="00853D66"/>
    <w:rsid w:val="008545DD"/>
    <w:rsid w:val="00856431"/>
    <w:rsid w:val="008575C2"/>
    <w:rsid w:val="00857A24"/>
    <w:rsid w:val="00860477"/>
    <w:rsid w:val="0086083F"/>
    <w:rsid w:val="00866639"/>
    <w:rsid w:val="00867952"/>
    <w:rsid w:val="00871726"/>
    <w:rsid w:val="00872371"/>
    <w:rsid w:val="0087277D"/>
    <w:rsid w:val="008740E1"/>
    <w:rsid w:val="00874292"/>
    <w:rsid w:val="00880A76"/>
    <w:rsid w:val="00880CA4"/>
    <w:rsid w:val="00881053"/>
    <w:rsid w:val="008827A3"/>
    <w:rsid w:val="00882A8F"/>
    <w:rsid w:val="008836C2"/>
    <w:rsid w:val="008841CA"/>
    <w:rsid w:val="008858A4"/>
    <w:rsid w:val="00885D51"/>
    <w:rsid w:val="008868D7"/>
    <w:rsid w:val="00886A89"/>
    <w:rsid w:val="00887CF0"/>
    <w:rsid w:val="00887E84"/>
    <w:rsid w:val="00887F67"/>
    <w:rsid w:val="008913D5"/>
    <w:rsid w:val="00892D5D"/>
    <w:rsid w:val="00893055"/>
    <w:rsid w:val="00893B28"/>
    <w:rsid w:val="00893D0D"/>
    <w:rsid w:val="008949E8"/>
    <w:rsid w:val="00894D19"/>
    <w:rsid w:val="00894DF0"/>
    <w:rsid w:val="008966E4"/>
    <w:rsid w:val="00896E6A"/>
    <w:rsid w:val="008971CE"/>
    <w:rsid w:val="008A079A"/>
    <w:rsid w:val="008A15E2"/>
    <w:rsid w:val="008A1CA3"/>
    <w:rsid w:val="008A2699"/>
    <w:rsid w:val="008A37A0"/>
    <w:rsid w:val="008A5069"/>
    <w:rsid w:val="008A566F"/>
    <w:rsid w:val="008A75B6"/>
    <w:rsid w:val="008A792B"/>
    <w:rsid w:val="008B0109"/>
    <w:rsid w:val="008B03DD"/>
    <w:rsid w:val="008B04C2"/>
    <w:rsid w:val="008B0601"/>
    <w:rsid w:val="008B1849"/>
    <w:rsid w:val="008B2D4B"/>
    <w:rsid w:val="008B30BF"/>
    <w:rsid w:val="008B384E"/>
    <w:rsid w:val="008B544E"/>
    <w:rsid w:val="008B5AE3"/>
    <w:rsid w:val="008B5B49"/>
    <w:rsid w:val="008B5F47"/>
    <w:rsid w:val="008B5FE8"/>
    <w:rsid w:val="008B64F7"/>
    <w:rsid w:val="008B6693"/>
    <w:rsid w:val="008B78C7"/>
    <w:rsid w:val="008C0522"/>
    <w:rsid w:val="008C4C67"/>
    <w:rsid w:val="008C5810"/>
    <w:rsid w:val="008C5CF3"/>
    <w:rsid w:val="008C6665"/>
    <w:rsid w:val="008C7025"/>
    <w:rsid w:val="008C78FB"/>
    <w:rsid w:val="008D0BA4"/>
    <w:rsid w:val="008D17E3"/>
    <w:rsid w:val="008D2CF1"/>
    <w:rsid w:val="008D301C"/>
    <w:rsid w:val="008D30F1"/>
    <w:rsid w:val="008D3476"/>
    <w:rsid w:val="008D4BD2"/>
    <w:rsid w:val="008D4C08"/>
    <w:rsid w:val="008D5909"/>
    <w:rsid w:val="008D624A"/>
    <w:rsid w:val="008D68D1"/>
    <w:rsid w:val="008D6BE0"/>
    <w:rsid w:val="008D7BB6"/>
    <w:rsid w:val="008E04D6"/>
    <w:rsid w:val="008E0EBE"/>
    <w:rsid w:val="008E1659"/>
    <w:rsid w:val="008E234E"/>
    <w:rsid w:val="008E3849"/>
    <w:rsid w:val="008E5F0B"/>
    <w:rsid w:val="008E75DA"/>
    <w:rsid w:val="008F1954"/>
    <w:rsid w:val="008F4EB0"/>
    <w:rsid w:val="008F5450"/>
    <w:rsid w:val="008F5E38"/>
    <w:rsid w:val="008F77C7"/>
    <w:rsid w:val="008F7C8E"/>
    <w:rsid w:val="00900B20"/>
    <w:rsid w:val="009028B5"/>
    <w:rsid w:val="00902DAE"/>
    <w:rsid w:val="0090587C"/>
    <w:rsid w:val="0090665E"/>
    <w:rsid w:val="009076E0"/>
    <w:rsid w:val="00907A45"/>
    <w:rsid w:val="009136B9"/>
    <w:rsid w:val="009136CA"/>
    <w:rsid w:val="00914270"/>
    <w:rsid w:val="009143AE"/>
    <w:rsid w:val="00914AC3"/>
    <w:rsid w:val="00914C33"/>
    <w:rsid w:val="00916420"/>
    <w:rsid w:val="00916DF2"/>
    <w:rsid w:val="009174E6"/>
    <w:rsid w:val="00920C88"/>
    <w:rsid w:val="0092144C"/>
    <w:rsid w:val="0092380A"/>
    <w:rsid w:val="00923EB9"/>
    <w:rsid w:val="009261D4"/>
    <w:rsid w:val="009263AA"/>
    <w:rsid w:val="009265A4"/>
    <w:rsid w:val="009300B0"/>
    <w:rsid w:val="00932C08"/>
    <w:rsid w:val="00933FB1"/>
    <w:rsid w:val="00934928"/>
    <w:rsid w:val="00935296"/>
    <w:rsid w:val="009355EC"/>
    <w:rsid w:val="009361F4"/>
    <w:rsid w:val="0094069D"/>
    <w:rsid w:val="00940A1D"/>
    <w:rsid w:val="0094105D"/>
    <w:rsid w:val="00943EE0"/>
    <w:rsid w:val="00944766"/>
    <w:rsid w:val="00944B9B"/>
    <w:rsid w:val="0094556D"/>
    <w:rsid w:val="00947318"/>
    <w:rsid w:val="00947CD1"/>
    <w:rsid w:val="009512AC"/>
    <w:rsid w:val="00951B3F"/>
    <w:rsid w:val="00951D28"/>
    <w:rsid w:val="00952D69"/>
    <w:rsid w:val="00952F04"/>
    <w:rsid w:val="00953588"/>
    <w:rsid w:val="009563D6"/>
    <w:rsid w:val="00957039"/>
    <w:rsid w:val="009573EA"/>
    <w:rsid w:val="009575BD"/>
    <w:rsid w:val="0096089B"/>
    <w:rsid w:val="00960935"/>
    <w:rsid w:val="0096094A"/>
    <w:rsid w:val="00960DC6"/>
    <w:rsid w:val="00962642"/>
    <w:rsid w:val="0096283A"/>
    <w:rsid w:val="00962A81"/>
    <w:rsid w:val="00962EC1"/>
    <w:rsid w:val="009631F3"/>
    <w:rsid w:val="0096542E"/>
    <w:rsid w:val="0096606C"/>
    <w:rsid w:val="009669E3"/>
    <w:rsid w:val="00967278"/>
    <w:rsid w:val="00972884"/>
    <w:rsid w:val="00972FBA"/>
    <w:rsid w:val="009734C5"/>
    <w:rsid w:val="00975768"/>
    <w:rsid w:val="00977436"/>
    <w:rsid w:val="00980392"/>
    <w:rsid w:val="00982580"/>
    <w:rsid w:val="00983FCC"/>
    <w:rsid w:val="009852B1"/>
    <w:rsid w:val="00985302"/>
    <w:rsid w:val="00985380"/>
    <w:rsid w:val="00986028"/>
    <w:rsid w:val="0098617D"/>
    <w:rsid w:val="00986FC6"/>
    <w:rsid w:val="00987907"/>
    <w:rsid w:val="009904D8"/>
    <w:rsid w:val="00991C62"/>
    <w:rsid w:val="0099209A"/>
    <w:rsid w:val="009920E6"/>
    <w:rsid w:val="009933D1"/>
    <w:rsid w:val="00993AF0"/>
    <w:rsid w:val="00993C22"/>
    <w:rsid w:val="009944F2"/>
    <w:rsid w:val="00994AC7"/>
    <w:rsid w:val="00995176"/>
    <w:rsid w:val="00995B2C"/>
    <w:rsid w:val="00995FC7"/>
    <w:rsid w:val="00995FFD"/>
    <w:rsid w:val="00996B55"/>
    <w:rsid w:val="00996C48"/>
    <w:rsid w:val="0099729E"/>
    <w:rsid w:val="00997307"/>
    <w:rsid w:val="00997644"/>
    <w:rsid w:val="00997C3F"/>
    <w:rsid w:val="009A0784"/>
    <w:rsid w:val="009A10CF"/>
    <w:rsid w:val="009A1661"/>
    <w:rsid w:val="009A1AD0"/>
    <w:rsid w:val="009A221E"/>
    <w:rsid w:val="009A27BC"/>
    <w:rsid w:val="009A3A38"/>
    <w:rsid w:val="009A444C"/>
    <w:rsid w:val="009A4AAB"/>
    <w:rsid w:val="009A4D49"/>
    <w:rsid w:val="009A57E1"/>
    <w:rsid w:val="009A6D18"/>
    <w:rsid w:val="009A6FA9"/>
    <w:rsid w:val="009B09E5"/>
    <w:rsid w:val="009B0DBC"/>
    <w:rsid w:val="009B1AEE"/>
    <w:rsid w:val="009B1B52"/>
    <w:rsid w:val="009B2F2F"/>
    <w:rsid w:val="009B3431"/>
    <w:rsid w:val="009B3A84"/>
    <w:rsid w:val="009B4596"/>
    <w:rsid w:val="009B57EF"/>
    <w:rsid w:val="009C2276"/>
    <w:rsid w:val="009C242E"/>
    <w:rsid w:val="009C2B72"/>
    <w:rsid w:val="009C3F25"/>
    <w:rsid w:val="009C457E"/>
    <w:rsid w:val="009C5447"/>
    <w:rsid w:val="009C54E6"/>
    <w:rsid w:val="009C6FF1"/>
    <w:rsid w:val="009D0091"/>
    <w:rsid w:val="009D18AE"/>
    <w:rsid w:val="009D19C3"/>
    <w:rsid w:val="009D390D"/>
    <w:rsid w:val="009D4808"/>
    <w:rsid w:val="009D51A5"/>
    <w:rsid w:val="009D579F"/>
    <w:rsid w:val="009D59D6"/>
    <w:rsid w:val="009D652F"/>
    <w:rsid w:val="009D6DEB"/>
    <w:rsid w:val="009D7030"/>
    <w:rsid w:val="009D7DAF"/>
    <w:rsid w:val="009E00FA"/>
    <w:rsid w:val="009E10CC"/>
    <w:rsid w:val="009E242E"/>
    <w:rsid w:val="009E25A3"/>
    <w:rsid w:val="009E275D"/>
    <w:rsid w:val="009E67FB"/>
    <w:rsid w:val="009E6F18"/>
    <w:rsid w:val="009F26B2"/>
    <w:rsid w:val="009F310A"/>
    <w:rsid w:val="009F5F31"/>
    <w:rsid w:val="009F6360"/>
    <w:rsid w:val="009F7308"/>
    <w:rsid w:val="009F799C"/>
    <w:rsid w:val="00A0205D"/>
    <w:rsid w:val="00A029AA"/>
    <w:rsid w:val="00A04266"/>
    <w:rsid w:val="00A0521E"/>
    <w:rsid w:val="00A053F0"/>
    <w:rsid w:val="00A07659"/>
    <w:rsid w:val="00A10E5F"/>
    <w:rsid w:val="00A12734"/>
    <w:rsid w:val="00A127B4"/>
    <w:rsid w:val="00A141DB"/>
    <w:rsid w:val="00A156B3"/>
    <w:rsid w:val="00A15D9E"/>
    <w:rsid w:val="00A16C8F"/>
    <w:rsid w:val="00A170F6"/>
    <w:rsid w:val="00A171CF"/>
    <w:rsid w:val="00A17526"/>
    <w:rsid w:val="00A23964"/>
    <w:rsid w:val="00A24149"/>
    <w:rsid w:val="00A24321"/>
    <w:rsid w:val="00A24CA6"/>
    <w:rsid w:val="00A24FB3"/>
    <w:rsid w:val="00A2698D"/>
    <w:rsid w:val="00A26E5E"/>
    <w:rsid w:val="00A27332"/>
    <w:rsid w:val="00A27AAF"/>
    <w:rsid w:val="00A300D3"/>
    <w:rsid w:val="00A3075B"/>
    <w:rsid w:val="00A31160"/>
    <w:rsid w:val="00A33887"/>
    <w:rsid w:val="00A33E24"/>
    <w:rsid w:val="00A33F07"/>
    <w:rsid w:val="00A3536A"/>
    <w:rsid w:val="00A35B9E"/>
    <w:rsid w:val="00A35D9B"/>
    <w:rsid w:val="00A35F57"/>
    <w:rsid w:val="00A36308"/>
    <w:rsid w:val="00A37A50"/>
    <w:rsid w:val="00A401BE"/>
    <w:rsid w:val="00A405D0"/>
    <w:rsid w:val="00A40CFF"/>
    <w:rsid w:val="00A40F3B"/>
    <w:rsid w:val="00A4279F"/>
    <w:rsid w:val="00A43E85"/>
    <w:rsid w:val="00A449B7"/>
    <w:rsid w:val="00A46534"/>
    <w:rsid w:val="00A51111"/>
    <w:rsid w:val="00A512C7"/>
    <w:rsid w:val="00A5294A"/>
    <w:rsid w:val="00A5425C"/>
    <w:rsid w:val="00A547CC"/>
    <w:rsid w:val="00A5524A"/>
    <w:rsid w:val="00A5584F"/>
    <w:rsid w:val="00A56EA5"/>
    <w:rsid w:val="00A577E8"/>
    <w:rsid w:val="00A57E47"/>
    <w:rsid w:val="00A624F8"/>
    <w:rsid w:val="00A648EE"/>
    <w:rsid w:val="00A64924"/>
    <w:rsid w:val="00A65B2B"/>
    <w:rsid w:val="00A6633F"/>
    <w:rsid w:val="00A66692"/>
    <w:rsid w:val="00A70E0C"/>
    <w:rsid w:val="00A71315"/>
    <w:rsid w:val="00A72745"/>
    <w:rsid w:val="00A72F42"/>
    <w:rsid w:val="00A74486"/>
    <w:rsid w:val="00A751C3"/>
    <w:rsid w:val="00A75C0D"/>
    <w:rsid w:val="00A77CB3"/>
    <w:rsid w:val="00A817AD"/>
    <w:rsid w:val="00A82350"/>
    <w:rsid w:val="00A82365"/>
    <w:rsid w:val="00A8272F"/>
    <w:rsid w:val="00A82872"/>
    <w:rsid w:val="00A83357"/>
    <w:rsid w:val="00A83D22"/>
    <w:rsid w:val="00A8495C"/>
    <w:rsid w:val="00A8697C"/>
    <w:rsid w:val="00A86C8A"/>
    <w:rsid w:val="00A905CE"/>
    <w:rsid w:val="00A92935"/>
    <w:rsid w:val="00A938EE"/>
    <w:rsid w:val="00A953DD"/>
    <w:rsid w:val="00A95ACE"/>
    <w:rsid w:val="00A97F6D"/>
    <w:rsid w:val="00AA0F90"/>
    <w:rsid w:val="00AA2CE5"/>
    <w:rsid w:val="00AA2ED1"/>
    <w:rsid w:val="00AA465B"/>
    <w:rsid w:val="00AA4C40"/>
    <w:rsid w:val="00AA54B1"/>
    <w:rsid w:val="00AA72D6"/>
    <w:rsid w:val="00AA738C"/>
    <w:rsid w:val="00AB06FF"/>
    <w:rsid w:val="00AB2273"/>
    <w:rsid w:val="00AB464B"/>
    <w:rsid w:val="00AB527A"/>
    <w:rsid w:val="00AB7041"/>
    <w:rsid w:val="00AB7A01"/>
    <w:rsid w:val="00AC1232"/>
    <w:rsid w:val="00AC19A1"/>
    <w:rsid w:val="00AC206D"/>
    <w:rsid w:val="00AC23CD"/>
    <w:rsid w:val="00AC2421"/>
    <w:rsid w:val="00AC3101"/>
    <w:rsid w:val="00AC7579"/>
    <w:rsid w:val="00AC78BD"/>
    <w:rsid w:val="00AD08AB"/>
    <w:rsid w:val="00AD0D1C"/>
    <w:rsid w:val="00AD1010"/>
    <w:rsid w:val="00AD20AA"/>
    <w:rsid w:val="00AD3B29"/>
    <w:rsid w:val="00AD3D96"/>
    <w:rsid w:val="00AD49DE"/>
    <w:rsid w:val="00AD5DBC"/>
    <w:rsid w:val="00AE03FF"/>
    <w:rsid w:val="00AE055B"/>
    <w:rsid w:val="00AE0BF7"/>
    <w:rsid w:val="00AE0D35"/>
    <w:rsid w:val="00AE1B85"/>
    <w:rsid w:val="00AE4187"/>
    <w:rsid w:val="00AE431E"/>
    <w:rsid w:val="00AE43C7"/>
    <w:rsid w:val="00AE4827"/>
    <w:rsid w:val="00AE5EB9"/>
    <w:rsid w:val="00AE7397"/>
    <w:rsid w:val="00AE7A66"/>
    <w:rsid w:val="00AE7AA7"/>
    <w:rsid w:val="00AF0F2D"/>
    <w:rsid w:val="00AF285B"/>
    <w:rsid w:val="00AF4490"/>
    <w:rsid w:val="00AF47DD"/>
    <w:rsid w:val="00AF4D4B"/>
    <w:rsid w:val="00AF4F50"/>
    <w:rsid w:val="00AF5527"/>
    <w:rsid w:val="00AF63CF"/>
    <w:rsid w:val="00AF735F"/>
    <w:rsid w:val="00B00544"/>
    <w:rsid w:val="00B00AC5"/>
    <w:rsid w:val="00B021D6"/>
    <w:rsid w:val="00B02879"/>
    <w:rsid w:val="00B02D10"/>
    <w:rsid w:val="00B03A37"/>
    <w:rsid w:val="00B07220"/>
    <w:rsid w:val="00B10F50"/>
    <w:rsid w:val="00B110AD"/>
    <w:rsid w:val="00B11302"/>
    <w:rsid w:val="00B118C8"/>
    <w:rsid w:val="00B149C9"/>
    <w:rsid w:val="00B15146"/>
    <w:rsid w:val="00B153E7"/>
    <w:rsid w:val="00B1549D"/>
    <w:rsid w:val="00B15600"/>
    <w:rsid w:val="00B1569D"/>
    <w:rsid w:val="00B15FE1"/>
    <w:rsid w:val="00B1649C"/>
    <w:rsid w:val="00B16BE1"/>
    <w:rsid w:val="00B17705"/>
    <w:rsid w:val="00B207E3"/>
    <w:rsid w:val="00B20C55"/>
    <w:rsid w:val="00B20C7E"/>
    <w:rsid w:val="00B22751"/>
    <w:rsid w:val="00B23534"/>
    <w:rsid w:val="00B26CC9"/>
    <w:rsid w:val="00B30E1A"/>
    <w:rsid w:val="00B31F9C"/>
    <w:rsid w:val="00B32210"/>
    <w:rsid w:val="00B33EB4"/>
    <w:rsid w:val="00B35234"/>
    <w:rsid w:val="00B36622"/>
    <w:rsid w:val="00B401B7"/>
    <w:rsid w:val="00B41BD6"/>
    <w:rsid w:val="00B41F5C"/>
    <w:rsid w:val="00B424BF"/>
    <w:rsid w:val="00B46956"/>
    <w:rsid w:val="00B46961"/>
    <w:rsid w:val="00B472BA"/>
    <w:rsid w:val="00B475C8"/>
    <w:rsid w:val="00B47F93"/>
    <w:rsid w:val="00B50E6D"/>
    <w:rsid w:val="00B51360"/>
    <w:rsid w:val="00B5220E"/>
    <w:rsid w:val="00B52EC0"/>
    <w:rsid w:val="00B5306D"/>
    <w:rsid w:val="00B55B26"/>
    <w:rsid w:val="00B5648D"/>
    <w:rsid w:val="00B60E21"/>
    <w:rsid w:val="00B6408A"/>
    <w:rsid w:val="00B64C5E"/>
    <w:rsid w:val="00B64FC0"/>
    <w:rsid w:val="00B659E4"/>
    <w:rsid w:val="00B65A47"/>
    <w:rsid w:val="00B716DF"/>
    <w:rsid w:val="00B71B87"/>
    <w:rsid w:val="00B7328E"/>
    <w:rsid w:val="00B752B2"/>
    <w:rsid w:val="00B7567E"/>
    <w:rsid w:val="00B75862"/>
    <w:rsid w:val="00B76698"/>
    <w:rsid w:val="00B77F7D"/>
    <w:rsid w:val="00B80878"/>
    <w:rsid w:val="00B80C5A"/>
    <w:rsid w:val="00B811C4"/>
    <w:rsid w:val="00B82D3B"/>
    <w:rsid w:val="00B84519"/>
    <w:rsid w:val="00B85313"/>
    <w:rsid w:val="00B87331"/>
    <w:rsid w:val="00B903CC"/>
    <w:rsid w:val="00B906C0"/>
    <w:rsid w:val="00B91212"/>
    <w:rsid w:val="00B9247E"/>
    <w:rsid w:val="00B93D8C"/>
    <w:rsid w:val="00B93F37"/>
    <w:rsid w:val="00B940B9"/>
    <w:rsid w:val="00B944FC"/>
    <w:rsid w:val="00B96639"/>
    <w:rsid w:val="00B96C66"/>
    <w:rsid w:val="00BA0797"/>
    <w:rsid w:val="00BA4D9B"/>
    <w:rsid w:val="00BA4E78"/>
    <w:rsid w:val="00BB07D9"/>
    <w:rsid w:val="00BB0B8A"/>
    <w:rsid w:val="00BB20E5"/>
    <w:rsid w:val="00BB2539"/>
    <w:rsid w:val="00BB2FEE"/>
    <w:rsid w:val="00BB3AB9"/>
    <w:rsid w:val="00BB4BD7"/>
    <w:rsid w:val="00BB52F8"/>
    <w:rsid w:val="00BB5C6F"/>
    <w:rsid w:val="00BB6E46"/>
    <w:rsid w:val="00BC08CC"/>
    <w:rsid w:val="00BC1330"/>
    <w:rsid w:val="00BC2D73"/>
    <w:rsid w:val="00BC5799"/>
    <w:rsid w:val="00BC5852"/>
    <w:rsid w:val="00BC6C78"/>
    <w:rsid w:val="00BC6C7B"/>
    <w:rsid w:val="00BC75F2"/>
    <w:rsid w:val="00BC7BB5"/>
    <w:rsid w:val="00BD135C"/>
    <w:rsid w:val="00BD159A"/>
    <w:rsid w:val="00BD16C3"/>
    <w:rsid w:val="00BD1E8A"/>
    <w:rsid w:val="00BD22D7"/>
    <w:rsid w:val="00BD330E"/>
    <w:rsid w:val="00BD3691"/>
    <w:rsid w:val="00BD3874"/>
    <w:rsid w:val="00BD3B6B"/>
    <w:rsid w:val="00BD4BCF"/>
    <w:rsid w:val="00BD5C42"/>
    <w:rsid w:val="00BD5F23"/>
    <w:rsid w:val="00BD7385"/>
    <w:rsid w:val="00BE0FB9"/>
    <w:rsid w:val="00BE1EB3"/>
    <w:rsid w:val="00BE3087"/>
    <w:rsid w:val="00BE7012"/>
    <w:rsid w:val="00BE717F"/>
    <w:rsid w:val="00BE71C7"/>
    <w:rsid w:val="00BE781A"/>
    <w:rsid w:val="00BF010F"/>
    <w:rsid w:val="00BF096E"/>
    <w:rsid w:val="00BF164A"/>
    <w:rsid w:val="00BF1BEB"/>
    <w:rsid w:val="00BF28D2"/>
    <w:rsid w:val="00BF2B65"/>
    <w:rsid w:val="00BF2BE7"/>
    <w:rsid w:val="00BF4647"/>
    <w:rsid w:val="00BF6838"/>
    <w:rsid w:val="00BF75BD"/>
    <w:rsid w:val="00BF7736"/>
    <w:rsid w:val="00C02C80"/>
    <w:rsid w:val="00C03EC7"/>
    <w:rsid w:val="00C04591"/>
    <w:rsid w:val="00C0469B"/>
    <w:rsid w:val="00C04720"/>
    <w:rsid w:val="00C06302"/>
    <w:rsid w:val="00C10790"/>
    <w:rsid w:val="00C113F3"/>
    <w:rsid w:val="00C123A2"/>
    <w:rsid w:val="00C125F5"/>
    <w:rsid w:val="00C12DD9"/>
    <w:rsid w:val="00C13862"/>
    <w:rsid w:val="00C14203"/>
    <w:rsid w:val="00C143CC"/>
    <w:rsid w:val="00C15751"/>
    <w:rsid w:val="00C16747"/>
    <w:rsid w:val="00C1756C"/>
    <w:rsid w:val="00C2087E"/>
    <w:rsid w:val="00C214CD"/>
    <w:rsid w:val="00C21F92"/>
    <w:rsid w:val="00C22863"/>
    <w:rsid w:val="00C23823"/>
    <w:rsid w:val="00C23B4D"/>
    <w:rsid w:val="00C243B3"/>
    <w:rsid w:val="00C25E50"/>
    <w:rsid w:val="00C26F63"/>
    <w:rsid w:val="00C3004F"/>
    <w:rsid w:val="00C32C35"/>
    <w:rsid w:val="00C35485"/>
    <w:rsid w:val="00C355C2"/>
    <w:rsid w:val="00C36440"/>
    <w:rsid w:val="00C378F3"/>
    <w:rsid w:val="00C40A7B"/>
    <w:rsid w:val="00C40B8D"/>
    <w:rsid w:val="00C41490"/>
    <w:rsid w:val="00C4298A"/>
    <w:rsid w:val="00C42B08"/>
    <w:rsid w:val="00C436A0"/>
    <w:rsid w:val="00C43DA7"/>
    <w:rsid w:val="00C444C7"/>
    <w:rsid w:val="00C44EFC"/>
    <w:rsid w:val="00C45D45"/>
    <w:rsid w:val="00C501A2"/>
    <w:rsid w:val="00C51049"/>
    <w:rsid w:val="00C513D2"/>
    <w:rsid w:val="00C519A7"/>
    <w:rsid w:val="00C5382B"/>
    <w:rsid w:val="00C55F9A"/>
    <w:rsid w:val="00C57FDD"/>
    <w:rsid w:val="00C60244"/>
    <w:rsid w:val="00C608D9"/>
    <w:rsid w:val="00C60F97"/>
    <w:rsid w:val="00C611A1"/>
    <w:rsid w:val="00C61909"/>
    <w:rsid w:val="00C61E9D"/>
    <w:rsid w:val="00C629C1"/>
    <w:rsid w:val="00C6308A"/>
    <w:rsid w:val="00C6336A"/>
    <w:rsid w:val="00C635AE"/>
    <w:rsid w:val="00C63891"/>
    <w:rsid w:val="00C64459"/>
    <w:rsid w:val="00C64928"/>
    <w:rsid w:val="00C6742D"/>
    <w:rsid w:val="00C674CE"/>
    <w:rsid w:val="00C6754D"/>
    <w:rsid w:val="00C67814"/>
    <w:rsid w:val="00C67BA7"/>
    <w:rsid w:val="00C70521"/>
    <w:rsid w:val="00C70BA9"/>
    <w:rsid w:val="00C70FBC"/>
    <w:rsid w:val="00C718BA"/>
    <w:rsid w:val="00C7206F"/>
    <w:rsid w:val="00C727B0"/>
    <w:rsid w:val="00C727BA"/>
    <w:rsid w:val="00C7383F"/>
    <w:rsid w:val="00C73A2F"/>
    <w:rsid w:val="00C747AB"/>
    <w:rsid w:val="00C74EDB"/>
    <w:rsid w:val="00C82EC5"/>
    <w:rsid w:val="00C832B3"/>
    <w:rsid w:val="00C844B6"/>
    <w:rsid w:val="00C858F0"/>
    <w:rsid w:val="00C85D79"/>
    <w:rsid w:val="00C863D5"/>
    <w:rsid w:val="00C86832"/>
    <w:rsid w:val="00C875C4"/>
    <w:rsid w:val="00C87F17"/>
    <w:rsid w:val="00C87F96"/>
    <w:rsid w:val="00C9073D"/>
    <w:rsid w:val="00C91D98"/>
    <w:rsid w:val="00C92414"/>
    <w:rsid w:val="00C9270C"/>
    <w:rsid w:val="00C9320C"/>
    <w:rsid w:val="00C94FAB"/>
    <w:rsid w:val="00C951B2"/>
    <w:rsid w:val="00C95419"/>
    <w:rsid w:val="00C96196"/>
    <w:rsid w:val="00C96C1A"/>
    <w:rsid w:val="00C971DC"/>
    <w:rsid w:val="00C9785B"/>
    <w:rsid w:val="00CA19D7"/>
    <w:rsid w:val="00CA3336"/>
    <w:rsid w:val="00CA3E22"/>
    <w:rsid w:val="00CA5366"/>
    <w:rsid w:val="00CA6ED2"/>
    <w:rsid w:val="00CB05EC"/>
    <w:rsid w:val="00CB2085"/>
    <w:rsid w:val="00CB238E"/>
    <w:rsid w:val="00CB30B4"/>
    <w:rsid w:val="00CB375B"/>
    <w:rsid w:val="00CB3898"/>
    <w:rsid w:val="00CB5BCD"/>
    <w:rsid w:val="00CB714D"/>
    <w:rsid w:val="00CC1A3D"/>
    <w:rsid w:val="00CC3982"/>
    <w:rsid w:val="00CC48F2"/>
    <w:rsid w:val="00CC5BCB"/>
    <w:rsid w:val="00CC66F2"/>
    <w:rsid w:val="00CC7702"/>
    <w:rsid w:val="00CC7AD9"/>
    <w:rsid w:val="00CC7C5E"/>
    <w:rsid w:val="00CC7F83"/>
    <w:rsid w:val="00CD06E7"/>
    <w:rsid w:val="00CD0985"/>
    <w:rsid w:val="00CD0A2C"/>
    <w:rsid w:val="00CD0D09"/>
    <w:rsid w:val="00CD3314"/>
    <w:rsid w:val="00CD5E6B"/>
    <w:rsid w:val="00CD5F0B"/>
    <w:rsid w:val="00CD6BB7"/>
    <w:rsid w:val="00CD739F"/>
    <w:rsid w:val="00CD7504"/>
    <w:rsid w:val="00CE03C4"/>
    <w:rsid w:val="00CE068E"/>
    <w:rsid w:val="00CE2468"/>
    <w:rsid w:val="00CE2AB5"/>
    <w:rsid w:val="00CE4A54"/>
    <w:rsid w:val="00CE58E1"/>
    <w:rsid w:val="00CE5E85"/>
    <w:rsid w:val="00CE6850"/>
    <w:rsid w:val="00CE6ACB"/>
    <w:rsid w:val="00CE788D"/>
    <w:rsid w:val="00CE7BA6"/>
    <w:rsid w:val="00CE7C4B"/>
    <w:rsid w:val="00CF1EF5"/>
    <w:rsid w:val="00CF4DE4"/>
    <w:rsid w:val="00CF61A2"/>
    <w:rsid w:val="00CF77C4"/>
    <w:rsid w:val="00CF7C76"/>
    <w:rsid w:val="00D053DA"/>
    <w:rsid w:val="00D053FC"/>
    <w:rsid w:val="00D064A7"/>
    <w:rsid w:val="00D0655B"/>
    <w:rsid w:val="00D066BD"/>
    <w:rsid w:val="00D07AFA"/>
    <w:rsid w:val="00D10B5E"/>
    <w:rsid w:val="00D11E74"/>
    <w:rsid w:val="00D11EE4"/>
    <w:rsid w:val="00D120FD"/>
    <w:rsid w:val="00D12A96"/>
    <w:rsid w:val="00D12E8E"/>
    <w:rsid w:val="00D12EED"/>
    <w:rsid w:val="00D137AE"/>
    <w:rsid w:val="00D15C86"/>
    <w:rsid w:val="00D20E47"/>
    <w:rsid w:val="00D20F32"/>
    <w:rsid w:val="00D22D0A"/>
    <w:rsid w:val="00D22DF6"/>
    <w:rsid w:val="00D23448"/>
    <w:rsid w:val="00D2344D"/>
    <w:rsid w:val="00D25C6C"/>
    <w:rsid w:val="00D272B5"/>
    <w:rsid w:val="00D31053"/>
    <w:rsid w:val="00D3176E"/>
    <w:rsid w:val="00D35971"/>
    <w:rsid w:val="00D364DE"/>
    <w:rsid w:val="00D3665B"/>
    <w:rsid w:val="00D37060"/>
    <w:rsid w:val="00D3753D"/>
    <w:rsid w:val="00D401B7"/>
    <w:rsid w:val="00D40390"/>
    <w:rsid w:val="00D4065F"/>
    <w:rsid w:val="00D410D0"/>
    <w:rsid w:val="00D41669"/>
    <w:rsid w:val="00D4175B"/>
    <w:rsid w:val="00D4353A"/>
    <w:rsid w:val="00D45D98"/>
    <w:rsid w:val="00D4710D"/>
    <w:rsid w:val="00D502F1"/>
    <w:rsid w:val="00D50886"/>
    <w:rsid w:val="00D50E14"/>
    <w:rsid w:val="00D51B66"/>
    <w:rsid w:val="00D5372F"/>
    <w:rsid w:val="00D54648"/>
    <w:rsid w:val="00D56974"/>
    <w:rsid w:val="00D60FD7"/>
    <w:rsid w:val="00D6183B"/>
    <w:rsid w:val="00D63459"/>
    <w:rsid w:val="00D63C74"/>
    <w:rsid w:val="00D66E0D"/>
    <w:rsid w:val="00D70DC6"/>
    <w:rsid w:val="00D7165B"/>
    <w:rsid w:val="00D72B35"/>
    <w:rsid w:val="00D730A2"/>
    <w:rsid w:val="00D749AB"/>
    <w:rsid w:val="00D74D41"/>
    <w:rsid w:val="00D75C21"/>
    <w:rsid w:val="00D76143"/>
    <w:rsid w:val="00D765A4"/>
    <w:rsid w:val="00D7785D"/>
    <w:rsid w:val="00D77BD7"/>
    <w:rsid w:val="00D80497"/>
    <w:rsid w:val="00D825B5"/>
    <w:rsid w:val="00D828C5"/>
    <w:rsid w:val="00D82D21"/>
    <w:rsid w:val="00D84B0B"/>
    <w:rsid w:val="00D85371"/>
    <w:rsid w:val="00D85AF7"/>
    <w:rsid w:val="00D85B6A"/>
    <w:rsid w:val="00D864BC"/>
    <w:rsid w:val="00D86781"/>
    <w:rsid w:val="00D902BF"/>
    <w:rsid w:val="00D91379"/>
    <w:rsid w:val="00D9188C"/>
    <w:rsid w:val="00D93A3F"/>
    <w:rsid w:val="00D942BC"/>
    <w:rsid w:val="00D95AF7"/>
    <w:rsid w:val="00D95EC5"/>
    <w:rsid w:val="00D97F83"/>
    <w:rsid w:val="00DA0104"/>
    <w:rsid w:val="00DA10A3"/>
    <w:rsid w:val="00DA208A"/>
    <w:rsid w:val="00DA30CF"/>
    <w:rsid w:val="00DA36FB"/>
    <w:rsid w:val="00DA45CB"/>
    <w:rsid w:val="00DA4C78"/>
    <w:rsid w:val="00DA5DD4"/>
    <w:rsid w:val="00DA6523"/>
    <w:rsid w:val="00DA6F3A"/>
    <w:rsid w:val="00DB1209"/>
    <w:rsid w:val="00DB12EE"/>
    <w:rsid w:val="00DB290C"/>
    <w:rsid w:val="00DB58D8"/>
    <w:rsid w:val="00DB5EC0"/>
    <w:rsid w:val="00DB6208"/>
    <w:rsid w:val="00DB7A6D"/>
    <w:rsid w:val="00DB7E9D"/>
    <w:rsid w:val="00DC033E"/>
    <w:rsid w:val="00DC1AB8"/>
    <w:rsid w:val="00DC3268"/>
    <w:rsid w:val="00DC7481"/>
    <w:rsid w:val="00DD06B2"/>
    <w:rsid w:val="00DD0744"/>
    <w:rsid w:val="00DD099C"/>
    <w:rsid w:val="00DD1270"/>
    <w:rsid w:val="00DD15B8"/>
    <w:rsid w:val="00DD2A34"/>
    <w:rsid w:val="00DD2EC2"/>
    <w:rsid w:val="00DD3058"/>
    <w:rsid w:val="00DD3AF4"/>
    <w:rsid w:val="00DD4641"/>
    <w:rsid w:val="00DD4C39"/>
    <w:rsid w:val="00DD540F"/>
    <w:rsid w:val="00DD570A"/>
    <w:rsid w:val="00DD6EC4"/>
    <w:rsid w:val="00DE06FB"/>
    <w:rsid w:val="00DE1C5E"/>
    <w:rsid w:val="00DE3166"/>
    <w:rsid w:val="00DE3E90"/>
    <w:rsid w:val="00DE495E"/>
    <w:rsid w:val="00DE6B76"/>
    <w:rsid w:val="00DE6F41"/>
    <w:rsid w:val="00DE7B3A"/>
    <w:rsid w:val="00DF06EB"/>
    <w:rsid w:val="00DF1410"/>
    <w:rsid w:val="00DF1C9E"/>
    <w:rsid w:val="00DF37FB"/>
    <w:rsid w:val="00DF561A"/>
    <w:rsid w:val="00DF77C4"/>
    <w:rsid w:val="00DF7B29"/>
    <w:rsid w:val="00E0003E"/>
    <w:rsid w:val="00E00821"/>
    <w:rsid w:val="00E00FF1"/>
    <w:rsid w:val="00E01BD2"/>
    <w:rsid w:val="00E01F10"/>
    <w:rsid w:val="00E02145"/>
    <w:rsid w:val="00E02A0D"/>
    <w:rsid w:val="00E02A9E"/>
    <w:rsid w:val="00E032CB"/>
    <w:rsid w:val="00E03B59"/>
    <w:rsid w:val="00E06560"/>
    <w:rsid w:val="00E06E73"/>
    <w:rsid w:val="00E10909"/>
    <w:rsid w:val="00E1121C"/>
    <w:rsid w:val="00E15C5A"/>
    <w:rsid w:val="00E16B70"/>
    <w:rsid w:val="00E1765E"/>
    <w:rsid w:val="00E17660"/>
    <w:rsid w:val="00E17AFD"/>
    <w:rsid w:val="00E21594"/>
    <w:rsid w:val="00E21BE2"/>
    <w:rsid w:val="00E21D7B"/>
    <w:rsid w:val="00E22ED3"/>
    <w:rsid w:val="00E23E96"/>
    <w:rsid w:val="00E24294"/>
    <w:rsid w:val="00E25077"/>
    <w:rsid w:val="00E254CA"/>
    <w:rsid w:val="00E3233D"/>
    <w:rsid w:val="00E33361"/>
    <w:rsid w:val="00E343B3"/>
    <w:rsid w:val="00E35005"/>
    <w:rsid w:val="00E35231"/>
    <w:rsid w:val="00E35A32"/>
    <w:rsid w:val="00E36727"/>
    <w:rsid w:val="00E377B5"/>
    <w:rsid w:val="00E40E5C"/>
    <w:rsid w:val="00E4178E"/>
    <w:rsid w:val="00E418B3"/>
    <w:rsid w:val="00E41DB7"/>
    <w:rsid w:val="00E43DDA"/>
    <w:rsid w:val="00E444AD"/>
    <w:rsid w:val="00E44B71"/>
    <w:rsid w:val="00E45AA8"/>
    <w:rsid w:val="00E4755B"/>
    <w:rsid w:val="00E50099"/>
    <w:rsid w:val="00E5084E"/>
    <w:rsid w:val="00E50AF7"/>
    <w:rsid w:val="00E535C6"/>
    <w:rsid w:val="00E53752"/>
    <w:rsid w:val="00E544CE"/>
    <w:rsid w:val="00E5532A"/>
    <w:rsid w:val="00E55F76"/>
    <w:rsid w:val="00E56234"/>
    <w:rsid w:val="00E569A6"/>
    <w:rsid w:val="00E56BAA"/>
    <w:rsid w:val="00E56EB9"/>
    <w:rsid w:val="00E57F13"/>
    <w:rsid w:val="00E61A97"/>
    <w:rsid w:val="00E61CB0"/>
    <w:rsid w:val="00E6372B"/>
    <w:rsid w:val="00E6372F"/>
    <w:rsid w:val="00E64737"/>
    <w:rsid w:val="00E65313"/>
    <w:rsid w:val="00E655CF"/>
    <w:rsid w:val="00E658BA"/>
    <w:rsid w:val="00E662DA"/>
    <w:rsid w:val="00E669A8"/>
    <w:rsid w:val="00E67648"/>
    <w:rsid w:val="00E70DCB"/>
    <w:rsid w:val="00E71174"/>
    <w:rsid w:val="00E71332"/>
    <w:rsid w:val="00E72415"/>
    <w:rsid w:val="00E72B9A"/>
    <w:rsid w:val="00E74742"/>
    <w:rsid w:val="00E7477A"/>
    <w:rsid w:val="00E74BCC"/>
    <w:rsid w:val="00E75441"/>
    <w:rsid w:val="00E77BA1"/>
    <w:rsid w:val="00E82375"/>
    <w:rsid w:val="00E84CBF"/>
    <w:rsid w:val="00E86C54"/>
    <w:rsid w:val="00E86EA0"/>
    <w:rsid w:val="00E87279"/>
    <w:rsid w:val="00E8755D"/>
    <w:rsid w:val="00E93CDA"/>
    <w:rsid w:val="00E9431E"/>
    <w:rsid w:val="00E94DCF"/>
    <w:rsid w:val="00E95487"/>
    <w:rsid w:val="00E96036"/>
    <w:rsid w:val="00E960CC"/>
    <w:rsid w:val="00E9689A"/>
    <w:rsid w:val="00E96A8A"/>
    <w:rsid w:val="00E97F91"/>
    <w:rsid w:val="00EA13BD"/>
    <w:rsid w:val="00EA221D"/>
    <w:rsid w:val="00EA36BD"/>
    <w:rsid w:val="00EA47DE"/>
    <w:rsid w:val="00EB05C4"/>
    <w:rsid w:val="00EB08FD"/>
    <w:rsid w:val="00EB0D98"/>
    <w:rsid w:val="00EB0FFC"/>
    <w:rsid w:val="00EB1605"/>
    <w:rsid w:val="00EB2088"/>
    <w:rsid w:val="00EB2E38"/>
    <w:rsid w:val="00EB540C"/>
    <w:rsid w:val="00EB67F0"/>
    <w:rsid w:val="00EB69D2"/>
    <w:rsid w:val="00EC0212"/>
    <w:rsid w:val="00EC08B2"/>
    <w:rsid w:val="00EC0C9F"/>
    <w:rsid w:val="00EC15F7"/>
    <w:rsid w:val="00EC18E7"/>
    <w:rsid w:val="00EC508A"/>
    <w:rsid w:val="00EC6A53"/>
    <w:rsid w:val="00EC7C73"/>
    <w:rsid w:val="00EC7D7B"/>
    <w:rsid w:val="00EC7FC7"/>
    <w:rsid w:val="00ED0CB0"/>
    <w:rsid w:val="00ED2FD2"/>
    <w:rsid w:val="00ED301B"/>
    <w:rsid w:val="00ED386F"/>
    <w:rsid w:val="00ED3E33"/>
    <w:rsid w:val="00ED4A29"/>
    <w:rsid w:val="00ED5686"/>
    <w:rsid w:val="00ED6164"/>
    <w:rsid w:val="00ED7568"/>
    <w:rsid w:val="00ED7852"/>
    <w:rsid w:val="00EE061C"/>
    <w:rsid w:val="00EE0D62"/>
    <w:rsid w:val="00EE0F5F"/>
    <w:rsid w:val="00EE185F"/>
    <w:rsid w:val="00EE1A81"/>
    <w:rsid w:val="00EE2035"/>
    <w:rsid w:val="00EE209B"/>
    <w:rsid w:val="00EE2746"/>
    <w:rsid w:val="00EE2BEC"/>
    <w:rsid w:val="00EE4A08"/>
    <w:rsid w:val="00EE56BA"/>
    <w:rsid w:val="00EE5705"/>
    <w:rsid w:val="00EE66ED"/>
    <w:rsid w:val="00EE7D61"/>
    <w:rsid w:val="00EF070A"/>
    <w:rsid w:val="00EF2339"/>
    <w:rsid w:val="00EF2392"/>
    <w:rsid w:val="00EF2AAF"/>
    <w:rsid w:val="00EF2B8A"/>
    <w:rsid w:val="00EF2B8E"/>
    <w:rsid w:val="00EF2E99"/>
    <w:rsid w:val="00EF352C"/>
    <w:rsid w:val="00EF4582"/>
    <w:rsid w:val="00EF4B2A"/>
    <w:rsid w:val="00EF511A"/>
    <w:rsid w:val="00EF515A"/>
    <w:rsid w:val="00EF52AD"/>
    <w:rsid w:val="00EF63DD"/>
    <w:rsid w:val="00EF6426"/>
    <w:rsid w:val="00EF6E02"/>
    <w:rsid w:val="00EF77C8"/>
    <w:rsid w:val="00F0122A"/>
    <w:rsid w:val="00F012EB"/>
    <w:rsid w:val="00F01971"/>
    <w:rsid w:val="00F02660"/>
    <w:rsid w:val="00F02D6D"/>
    <w:rsid w:val="00F02F36"/>
    <w:rsid w:val="00F0330E"/>
    <w:rsid w:val="00F03597"/>
    <w:rsid w:val="00F03D91"/>
    <w:rsid w:val="00F0536A"/>
    <w:rsid w:val="00F0544E"/>
    <w:rsid w:val="00F0625F"/>
    <w:rsid w:val="00F06E8C"/>
    <w:rsid w:val="00F07990"/>
    <w:rsid w:val="00F07F01"/>
    <w:rsid w:val="00F1006B"/>
    <w:rsid w:val="00F1024F"/>
    <w:rsid w:val="00F1093B"/>
    <w:rsid w:val="00F10ABD"/>
    <w:rsid w:val="00F110C2"/>
    <w:rsid w:val="00F11817"/>
    <w:rsid w:val="00F122D6"/>
    <w:rsid w:val="00F12CC5"/>
    <w:rsid w:val="00F13029"/>
    <w:rsid w:val="00F133A4"/>
    <w:rsid w:val="00F13A97"/>
    <w:rsid w:val="00F157B2"/>
    <w:rsid w:val="00F16641"/>
    <w:rsid w:val="00F16B57"/>
    <w:rsid w:val="00F17CCF"/>
    <w:rsid w:val="00F20C9F"/>
    <w:rsid w:val="00F2120B"/>
    <w:rsid w:val="00F25E59"/>
    <w:rsid w:val="00F2779E"/>
    <w:rsid w:val="00F27965"/>
    <w:rsid w:val="00F27AF7"/>
    <w:rsid w:val="00F27FCE"/>
    <w:rsid w:val="00F27FEA"/>
    <w:rsid w:val="00F27FF1"/>
    <w:rsid w:val="00F30744"/>
    <w:rsid w:val="00F32078"/>
    <w:rsid w:val="00F330C0"/>
    <w:rsid w:val="00F343D6"/>
    <w:rsid w:val="00F3466F"/>
    <w:rsid w:val="00F34910"/>
    <w:rsid w:val="00F358A9"/>
    <w:rsid w:val="00F3593D"/>
    <w:rsid w:val="00F37BB6"/>
    <w:rsid w:val="00F4040B"/>
    <w:rsid w:val="00F404AB"/>
    <w:rsid w:val="00F41153"/>
    <w:rsid w:val="00F41316"/>
    <w:rsid w:val="00F419BD"/>
    <w:rsid w:val="00F4214C"/>
    <w:rsid w:val="00F4282B"/>
    <w:rsid w:val="00F4534B"/>
    <w:rsid w:val="00F459F4"/>
    <w:rsid w:val="00F46171"/>
    <w:rsid w:val="00F46508"/>
    <w:rsid w:val="00F468B7"/>
    <w:rsid w:val="00F4697D"/>
    <w:rsid w:val="00F47C6B"/>
    <w:rsid w:val="00F47E6A"/>
    <w:rsid w:val="00F518C5"/>
    <w:rsid w:val="00F523DA"/>
    <w:rsid w:val="00F54059"/>
    <w:rsid w:val="00F54A45"/>
    <w:rsid w:val="00F54ACB"/>
    <w:rsid w:val="00F5564F"/>
    <w:rsid w:val="00F57FD4"/>
    <w:rsid w:val="00F60756"/>
    <w:rsid w:val="00F60BB6"/>
    <w:rsid w:val="00F627E0"/>
    <w:rsid w:val="00F641B6"/>
    <w:rsid w:val="00F647A3"/>
    <w:rsid w:val="00F65989"/>
    <w:rsid w:val="00F669E2"/>
    <w:rsid w:val="00F6706B"/>
    <w:rsid w:val="00F67687"/>
    <w:rsid w:val="00F7283B"/>
    <w:rsid w:val="00F72888"/>
    <w:rsid w:val="00F737CC"/>
    <w:rsid w:val="00F7423E"/>
    <w:rsid w:val="00F746E0"/>
    <w:rsid w:val="00F75045"/>
    <w:rsid w:val="00F76172"/>
    <w:rsid w:val="00F761DF"/>
    <w:rsid w:val="00F762BC"/>
    <w:rsid w:val="00F77ACB"/>
    <w:rsid w:val="00F818BA"/>
    <w:rsid w:val="00F82070"/>
    <w:rsid w:val="00F830EC"/>
    <w:rsid w:val="00F84444"/>
    <w:rsid w:val="00F85573"/>
    <w:rsid w:val="00F87327"/>
    <w:rsid w:val="00F87402"/>
    <w:rsid w:val="00F8785F"/>
    <w:rsid w:val="00F87BD9"/>
    <w:rsid w:val="00F9242A"/>
    <w:rsid w:val="00F960EC"/>
    <w:rsid w:val="00F97927"/>
    <w:rsid w:val="00F97D00"/>
    <w:rsid w:val="00FA0413"/>
    <w:rsid w:val="00FA0C4B"/>
    <w:rsid w:val="00FA17D9"/>
    <w:rsid w:val="00FA2BF5"/>
    <w:rsid w:val="00FA2F7F"/>
    <w:rsid w:val="00FA51F1"/>
    <w:rsid w:val="00FA5B77"/>
    <w:rsid w:val="00FA5CED"/>
    <w:rsid w:val="00FA5E33"/>
    <w:rsid w:val="00FB0183"/>
    <w:rsid w:val="00FB1560"/>
    <w:rsid w:val="00FB2236"/>
    <w:rsid w:val="00FB28B8"/>
    <w:rsid w:val="00FB51E6"/>
    <w:rsid w:val="00FB5874"/>
    <w:rsid w:val="00FB6391"/>
    <w:rsid w:val="00FC0A5E"/>
    <w:rsid w:val="00FC1091"/>
    <w:rsid w:val="00FC43D0"/>
    <w:rsid w:val="00FC46E3"/>
    <w:rsid w:val="00FC53AF"/>
    <w:rsid w:val="00FC66DC"/>
    <w:rsid w:val="00FC6C48"/>
    <w:rsid w:val="00FC6C74"/>
    <w:rsid w:val="00FD0B39"/>
    <w:rsid w:val="00FD1CC5"/>
    <w:rsid w:val="00FD24BC"/>
    <w:rsid w:val="00FD273A"/>
    <w:rsid w:val="00FD3DED"/>
    <w:rsid w:val="00FD495B"/>
    <w:rsid w:val="00FD4B3A"/>
    <w:rsid w:val="00FD52E1"/>
    <w:rsid w:val="00FD7A92"/>
    <w:rsid w:val="00FE0682"/>
    <w:rsid w:val="00FE0756"/>
    <w:rsid w:val="00FE0A7F"/>
    <w:rsid w:val="00FE14A6"/>
    <w:rsid w:val="00FE2252"/>
    <w:rsid w:val="00FE32EC"/>
    <w:rsid w:val="00FE4F48"/>
    <w:rsid w:val="00FE5216"/>
    <w:rsid w:val="00FE7B02"/>
    <w:rsid w:val="00FF0EC7"/>
    <w:rsid w:val="00FF110B"/>
    <w:rsid w:val="00FF1A6A"/>
    <w:rsid w:val="00FF1CE2"/>
    <w:rsid w:val="00FF4761"/>
    <w:rsid w:val="00FF51F9"/>
    <w:rsid w:val="00FF7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7FF3E7-8A1A-46FC-AD2D-8175EEA8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4FDD"/>
    <w:pPr>
      <w:widowControl w:val="0"/>
      <w:autoSpaceDE w:val="0"/>
      <w:autoSpaceDN w:val="0"/>
      <w:adjustRightInd w:val="0"/>
    </w:pPr>
    <w:rPr>
      <w:rFonts w:ascii="Arial" w:eastAsia="Times New Roman" w:hAnsi="Arial" w:cs="Arial"/>
    </w:rPr>
  </w:style>
  <w:style w:type="paragraph" w:styleId="Titolo1">
    <w:name w:val="heading 1"/>
    <w:basedOn w:val="Normale"/>
    <w:next w:val="Normale"/>
    <w:link w:val="Titolo1Carattere"/>
    <w:uiPriority w:val="9"/>
    <w:qFormat/>
    <w:rsid w:val="00EF2339"/>
    <w:pPr>
      <w:keepNext/>
      <w:spacing w:before="240" w:after="60"/>
      <w:outlineLvl w:val="0"/>
    </w:pPr>
    <w:rPr>
      <w:rFonts w:ascii="Cambria"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66ED"/>
    <w:pPr>
      <w:ind w:left="720"/>
      <w:contextualSpacing/>
    </w:pPr>
  </w:style>
  <w:style w:type="paragraph" w:styleId="Testofumetto">
    <w:name w:val="Balloon Text"/>
    <w:basedOn w:val="Normale"/>
    <w:link w:val="TestofumettoCarattere"/>
    <w:uiPriority w:val="99"/>
    <w:semiHidden/>
    <w:unhideWhenUsed/>
    <w:rsid w:val="00EE185F"/>
    <w:rPr>
      <w:rFonts w:ascii="Tahoma" w:hAnsi="Tahoma" w:cs="Tahoma"/>
      <w:sz w:val="16"/>
      <w:szCs w:val="16"/>
    </w:rPr>
  </w:style>
  <w:style w:type="character" w:customStyle="1" w:styleId="TestofumettoCarattere">
    <w:name w:val="Testo fumetto Carattere"/>
    <w:link w:val="Testofumetto"/>
    <w:uiPriority w:val="99"/>
    <w:semiHidden/>
    <w:rsid w:val="00EE185F"/>
    <w:rPr>
      <w:rFonts w:ascii="Tahoma" w:eastAsia="Times New Roman" w:hAnsi="Tahoma" w:cs="Tahoma"/>
      <w:sz w:val="16"/>
      <w:szCs w:val="16"/>
      <w:lang w:eastAsia="it-IT"/>
    </w:rPr>
  </w:style>
  <w:style w:type="paragraph" w:styleId="Mappadocumento">
    <w:name w:val="Document Map"/>
    <w:basedOn w:val="Normale"/>
    <w:link w:val="MappadocumentoCarattere"/>
    <w:uiPriority w:val="99"/>
    <w:semiHidden/>
    <w:unhideWhenUsed/>
    <w:rsid w:val="004A0A62"/>
    <w:rPr>
      <w:rFonts w:ascii="Tahoma" w:hAnsi="Tahoma" w:cs="Tahoma"/>
      <w:sz w:val="16"/>
      <w:szCs w:val="16"/>
    </w:rPr>
  </w:style>
  <w:style w:type="character" w:customStyle="1" w:styleId="MappadocumentoCarattere">
    <w:name w:val="Mappa documento Carattere"/>
    <w:link w:val="Mappadocumento"/>
    <w:uiPriority w:val="99"/>
    <w:semiHidden/>
    <w:rsid w:val="004A0A62"/>
    <w:rPr>
      <w:rFonts w:ascii="Tahoma" w:eastAsia="Times New Roman" w:hAnsi="Tahoma" w:cs="Tahoma"/>
      <w:sz w:val="16"/>
      <w:szCs w:val="16"/>
    </w:rPr>
  </w:style>
  <w:style w:type="paragraph" w:styleId="Intestazione">
    <w:name w:val="header"/>
    <w:basedOn w:val="Normale"/>
    <w:link w:val="IntestazioneCarattere"/>
    <w:uiPriority w:val="99"/>
    <w:unhideWhenUsed/>
    <w:rsid w:val="00E00821"/>
    <w:pPr>
      <w:tabs>
        <w:tab w:val="center" w:pos="4819"/>
        <w:tab w:val="right" w:pos="9638"/>
      </w:tabs>
    </w:pPr>
  </w:style>
  <w:style w:type="character" w:customStyle="1" w:styleId="IntestazioneCarattere">
    <w:name w:val="Intestazione Carattere"/>
    <w:link w:val="Intestazione"/>
    <w:uiPriority w:val="99"/>
    <w:rsid w:val="00E00821"/>
    <w:rPr>
      <w:rFonts w:ascii="Arial" w:eastAsia="Times New Roman" w:hAnsi="Arial" w:cs="Arial"/>
    </w:rPr>
  </w:style>
  <w:style w:type="paragraph" w:styleId="Pidipagina">
    <w:name w:val="footer"/>
    <w:basedOn w:val="Normale"/>
    <w:link w:val="PidipaginaCarattere"/>
    <w:uiPriority w:val="99"/>
    <w:unhideWhenUsed/>
    <w:rsid w:val="00E00821"/>
    <w:pPr>
      <w:tabs>
        <w:tab w:val="center" w:pos="4819"/>
        <w:tab w:val="right" w:pos="9638"/>
      </w:tabs>
    </w:pPr>
  </w:style>
  <w:style w:type="character" w:customStyle="1" w:styleId="PidipaginaCarattere">
    <w:name w:val="Piè di pagina Carattere"/>
    <w:link w:val="Pidipagina"/>
    <w:uiPriority w:val="99"/>
    <w:rsid w:val="00E00821"/>
    <w:rPr>
      <w:rFonts w:ascii="Arial" w:eastAsia="Times New Roman" w:hAnsi="Arial" w:cs="Arial"/>
    </w:rPr>
  </w:style>
  <w:style w:type="character" w:customStyle="1" w:styleId="Titolo1Carattere">
    <w:name w:val="Titolo 1 Carattere"/>
    <w:link w:val="Titolo1"/>
    <w:uiPriority w:val="9"/>
    <w:rsid w:val="00EF2339"/>
    <w:rPr>
      <w:rFonts w:ascii="Cambria" w:eastAsia="Times New Roman" w:hAnsi="Cambria" w:cs="Times New Roman"/>
      <w:b/>
      <w:bCs/>
      <w:kern w:val="32"/>
      <w:sz w:val="32"/>
      <w:szCs w:val="32"/>
    </w:rPr>
  </w:style>
  <w:style w:type="paragraph" w:styleId="Titolosommario">
    <w:name w:val="TOC Heading"/>
    <w:basedOn w:val="Titolo1"/>
    <w:next w:val="Normale"/>
    <w:uiPriority w:val="39"/>
    <w:semiHidden/>
    <w:unhideWhenUsed/>
    <w:qFormat/>
    <w:rsid w:val="00EF2339"/>
    <w:pPr>
      <w:keepLines/>
      <w:widowControl/>
      <w:autoSpaceDE/>
      <w:autoSpaceDN/>
      <w:adjustRightInd/>
      <w:spacing w:before="480" w:after="0" w:line="276" w:lineRule="auto"/>
      <w:outlineLvl w:val="9"/>
    </w:pPr>
    <w:rPr>
      <w:color w:val="365F91"/>
      <w:kern w:val="0"/>
      <w:sz w:val="28"/>
      <w:szCs w:val="28"/>
      <w:lang w:eastAsia="en-US"/>
    </w:rPr>
  </w:style>
  <w:style w:type="paragraph" w:styleId="Sommario2">
    <w:name w:val="toc 2"/>
    <w:basedOn w:val="Normale"/>
    <w:next w:val="Normale"/>
    <w:autoRedefine/>
    <w:uiPriority w:val="39"/>
    <w:semiHidden/>
    <w:unhideWhenUsed/>
    <w:qFormat/>
    <w:rsid w:val="00EF2339"/>
    <w:pPr>
      <w:widowControl/>
      <w:autoSpaceDE/>
      <w:autoSpaceDN/>
      <w:adjustRightInd/>
      <w:spacing w:after="100" w:line="276" w:lineRule="auto"/>
      <w:ind w:left="220"/>
    </w:pPr>
    <w:rPr>
      <w:rFonts w:ascii="Calibri" w:hAnsi="Calibri" w:cs="Times New Roman"/>
      <w:sz w:val="22"/>
      <w:szCs w:val="22"/>
      <w:lang w:eastAsia="en-US"/>
    </w:rPr>
  </w:style>
  <w:style w:type="paragraph" w:styleId="Sommario1">
    <w:name w:val="toc 1"/>
    <w:basedOn w:val="Normale"/>
    <w:next w:val="Normale"/>
    <w:autoRedefine/>
    <w:uiPriority w:val="39"/>
    <w:unhideWhenUsed/>
    <w:qFormat/>
    <w:rsid w:val="00EF2339"/>
    <w:pPr>
      <w:widowControl/>
      <w:autoSpaceDE/>
      <w:autoSpaceDN/>
      <w:adjustRightInd/>
      <w:spacing w:after="100" w:line="276" w:lineRule="auto"/>
    </w:pPr>
    <w:rPr>
      <w:rFonts w:ascii="Calibri" w:hAnsi="Calibri" w:cs="Times New Roman"/>
      <w:sz w:val="22"/>
      <w:szCs w:val="22"/>
      <w:lang w:eastAsia="en-US"/>
    </w:rPr>
  </w:style>
  <w:style w:type="paragraph" w:styleId="Sommario3">
    <w:name w:val="toc 3"/>
    <w:basedOn w:val="Normale"/>
    <w:next w:val="Normale"/>
    <w:autoRedefine/>
    <w:uiPriority w:val="39"/>
    <w:semiHidden/>
    <w:unhideWhenUsed/>
    <w:qFormat/>
    <w:rsid w:val="00EF2339"/>
    <w:pPr>
      <w:widowControl/>
      <w:autoSpaceDE/>
      <w:autoSpaceDN/>
      <w:adjustRightInd/>
      <w:spacing w:after="100" w:line="276" w:lineRule="auto"/>
      <w:ind w:left="440"/>
    </w:pPr>
    <w:rPr>
      <w:rFonts w:ascii="Calibri" w:hAnsi="Calibri" w:cs="Times New Roman"/>
      <w:sz w:val="22"/>
      <w:szCs w:val="22"/>
      <w:lang w:eastAsia="en-US"/>
    </w:rPr>
  </w:style>
  <w:style w:type="character" w:styleId="Collegamentoipertestuale">
    <w:name w:val="Hyperlink"/>
    <w:uiPriority w:val="99"/>
    <w:unhideWhenUsed/>
    <w:rsid w:val="00EF2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4E799-1FC2-4FE2-B75D-8202F74F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16</Pages>
  <Words>6363</Words>
  <Characters>36273</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42551</CharactersWithSpaces>
  <SharedDoc>false</SharedDoc>
  <HLinks>
    <vt:vector size="60" baseType="variant">
      <vt:variant>
        <vt:i4>1376312</vt:i4>
      </vt:variant>
      <vt:variant>
        <vt:i4>56</vt:i4>
      </vt:variant>
      <vt:variant>
        <vt:i4>0</vt:i4>
      </vt:variant>
      <vt:variant>
        <vt:i4>5</vt:i4>
      </vt:variant>
      <vt:variant>
        <vt:lpwstr/>
      </vt:variant>
      <vt:variant>
        <vt:lpwstr>_Toc434585017</vt:lpwstr>
      </vt:variant>
      <vt:variant>
        <vt:i4>1376312</vt:i4>
      </vt:variant>
      <vt:variant>
        <vt:i4>50</vt:i4>
      </vt:variant>
      <vt:variant>
        <vt:i4>0</vt:i4>
      </vt:variant>
      <vt:variant>
        <vt:i4>5</vt:i4>
      </vt:variant>
      <vt:variant>
        <vt:lpwstr/>
      </vt:variant>
      <vt:variant>
        <vt:lpwstr>_Toc434585016</vt:lpwstr>
      </vt:variant>
      <vt:variant>
        <vt:i4>1376312</vt:i4>
      </vt:variant>
      <vt:variant>
        <vt:i4>44</vt:i4>
      </vt:variant>
      <vt:variant>
        <vt:i4>0</vt:i4>
      </vt:variant>
      <vt:variant>
        <vt:i4>5</vt:i4>
      </vt:variant>
      <vt:variant>
        <vt:lpwstr/>
      </vt:variant>
      <vt:variant>
        <vt:lpwstr>_Toc434585015</vt:lpwstr>
      </vt:variant>
      <vt:variant>
        <vt:i4>1376312</vt:i4>
      </vt:variant>
      <vt:variant>
        <vt:i4>38</vt:i4>
      </vt:variant>
      <vt:variant>
        <vt:i4>0</vt:i4>
      </vt:variant>
      <vt:variant>
        <vt:i4>5</vt:i4>
      </vt:variant>
      <vt:variant>
        <vt:lpwstr/>
      </vt:variant>
      <vt:variant>
        <vt:lpwstr>_Toc434585014</vt:lpwstr>
      </vt:variant>
      <vt:variant>
        <vt:i4>1376312</vt:i4>
      </vt:variant>
      <vt:variant>
        <vt:i4>32</vt:i4>
      </vt:variant>
      <vt:variant>
        <vt:i4>0</vt:i4>
      </vt:variant>
      <vt:variant>
        <vt:i4>5</vt:i4>
      </vt:variant>
      <vt:variant>
        <vt:lpwstr/>
      </vt:variant>
      <vt:variant>
        <vt:lpwstr>_Toc434585013</vt:lpwstr>
      </vt:variant>
      <vt:variant>
        <vt:i4>1376312</vt:i4>
      </vt:variant>
      <vt:variant>
        <vt:i4>26</vt:i4>
      </vt:variant>
      <vt:variant>
        <vt:i4>0</vt:i4>
      </vt:variant>
      <vt:variant>
        <vt:i4>5</vt:i4>
      </vt:variant>
      <vt:variant>
        <vt:lpwstr/>
      </vt:variant>
      <vt:variant>
        <vt:lpwstr>_Toc434585012</vt:lpwstr>
      </vt:variant>
      <vt:variant>
        <vt:i4>1376312</vt:i4>
      </vt:variant>
      <vt:variant>
        <vt:i4>20</vt:i4>
      </vt:variant>
      <vt:variant>
        <vt:i4>0</vt:i4>
      </vt:variant>
      <vt:variant>
        <vt:i4>5</vt:i4>
      </vt:variant>
      <vt:variant>
        <vt:lpwstr/>
      </vt:variant>
      <vt:variant>
        <vt:lpwstr>_Toc434585011</vt:lpwstr>
      </vt:variant>
      <vt:variant>
        <vt:i4>1376312</vt:i4>
      </vt:variant>
      <vt:variant>
        <vt:i4>14</vt:i4>
      </vt:variant>
      <vt:variant>
        <vt:i4>0</vt:i4>
      </vt:variant>
      <vt:variant>
        <vt:i4>5</vt:i4>
      </vt:variant>
      <vt:variant>
        <vt:lpwstr/>
      </vt:variant>
      <vt:variant>
        <vt:lpwstr>_Toc434585010</vt:lpwstr>
      </vt:variant>
      <vt:variant>
        <vt:i4>1310776</vt:i4>
      </vt:variant>
      <vt:variant>
        <vt:i4>8</vt:i4>
      </vt:variant>
      <vt:variant>
        <vt:i4>0</vt:i4>
      </vt:variant>
      <vt:variant>
        <vt:i4>5</vt:i4>
      </vt:variant>
      <vt:variant>
        <vt:lpwstr/>
      </vt:variant>
      <vt:variant>
        <vt:lpwstr>_Toc434585009</vt:lpwstr>
      </vt:variant>
      <vt:variant>
        <vt:i4>1310776</vt:i4>
      </vt:variant>
      <vt:variant>
        <vt:i4>2</vt:i4>
      </vt:variant>
      <vt:variant>
        <vt:i4>0</vt:i4>
      </vt:variant>
      <vt:variant>
        <vt:i4>5</vt:i4>
      </vt:variant>
      <vt:variant>
        <vt:lpwstr/>
      </vt:variant>
      <vt:variant>
        <vt:lpwstr>_Toc434585008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saverio.marini</dc:creator>
  <cp:lastModifiedBy>Polidori Mauro</cp:lastModifiedBy>
  <cp:revision>46</cp:revision>
  <cp:lastPrinted>2018-05-29T09:23:00Z</cp:lastPrinted>
  <dcterms:created xsi:type="dcterms:W3CDTF">2018-02-15T08:00:00Z</dcterms:created>
  <dcterms:modified xsi:type="dcterms:W3CDTF">2018-05-30T08:04:00Z</dcterms:modified>
</cp:coreProperties>
</file>